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燃尽芳华照初心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——</w:t>
      </w:r>
      <w:r>
        <w:rPr>
          <w:rFonts w:hint="eastAsia"/>
          <w:sz w:val="28"/>
          <w:szCs w:val="28"/>
          <w:lang w:eastAsia="zh-CN"/>
        </w:rPr>
        <w:t>情报侦察系</w:t>
      </w:r>
      <w:r>
        <w:rPr>
          <w:rFonts w:hint="eastAsia"/>
          <w:sz w:val="28"/>
          <w:szCs w:val="28"/>
        </w:rPr>
        <w:t>开展向师德楷模于瑾同志学习专题活动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404040"/>
          <w:spacing w:val="0"/>
          <w:sz w:val="24"/>
          <w:szCs w:val="24"/>
        </w:rPr>
        <w:t>为深入推进“不忘初心、牢记使命”主题教育,学习先进典型、感悟精神力量,引导广大党员干部守初心、担使命,找差距、抓落实,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404040"/>
          <w:spacing w:val="0"/>
          <w:sz w:val="24"/>
          <w:szCs w:val="24"/>
          <w:lang w:eastAsia="zh-CN"/>
        </w:rPr>
        <w:t>学院下发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404040"/>
          <w:spacing w:val="0"/>
          <w:sz w:val="24"/>
          <w:szCs w:val="24"/>
        </w:rPr>
        <w:t>《关于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404040"/>
          <w:spacing w:val="0"/>
          <w:sz w:val="24"/>
          <w:szCs w:val="24"/>
          <w:lang w:eastAsia="zh-CN"/>
        </w:rPr>
        <w:t>向已故“全国优秀教师”于瑾同志学习的通知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404040"/>
          <w:spacing w:val="0"/>
          <w:sz w:val="24"/>
          <w:szCs w:val="24"/>
        </w:rPr>
        <w:t>》,要求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404040"/>
          <w:spacing w:val="0"/>
          <w:sz w:val="24"/>
          <w:szCs w:val="24"/>
          <w:lang w:eastAsia="zh-CN"/>
        </w:rPr>
        <w:t>全院各部门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404040"/>
          <w:spacing w:val="0"/>
          <w:sz w:val="24"/>
          <w:szCs w:val="24"/>
        </w:rPr>
        <w:t>要结合开展“不忘初心、牢记使命”主题教育,深入学习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404040"/>
          <w:spacing w:val="0"/>
          <w:sz w:val="24"/>
          <w:szCs w:val="24"/>
          <w:lang w:eastAsia="zh-CN"/>
        </w:rPr>
        <w:t>于瑾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404040"/>
          <w:spacing w:val="0"/>
          <w:sz w:val="24"/>
          <w:szCs w:val="24"/>
        </w:rPr>
        <w:t>同志的先进事迹,与做好当前各项工作结合起来,迅速掀起学习热潮。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404040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404040"/>
          <w:spacing w:val="0"/>
          <w:sz w:val="24"/>
          <w:szCs w:val="24"/>
        </w:rPr>
        <w:t>　　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2019年11月20日下午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404040"/>
          <w:spacing w:val="0"/>
          <w:sz w:val="24"/>
          <w:szCs w:val="24"/>
        </w:rPr>
        <w:t>,情报侦察系党支部在第三办公区104办公室举办“主题党日”活动，活动主题“学习先进，争当‘四有’好老师”。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404040"/>
          <w:spacing w:val="0"/>
          <w:sz w:val="24"/>
          <w:szCs w:val="24"/>
          <w:lang w:eastAsia="zh-CN"/>
        </w:rPr>
        <w:t>全体参会人员通过倾听于瑾相关先进事迹的报道进一步了解于瑾。于瑾同志对党的教育事业无限忠诚，几十年如一日，扎根三尺讲台，坚守教书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404040"/>
          <w:spacing w:val="0"/>
          <w:sz w:val="24"/>
          <w:szCs w:val="24"/>
          <w:lang w:eastAsia="zh-CN"/>
        </w:rPr>
        <w:t>育人初心，把服务国家、奉献社会的家国情怀贯穿于课堂内外，用丰厚学养和高尚人格魅力影响塑造学生，培养出大批专业领域优秀人才。她潜心钻研、精益求精，坚持将理论与实务紧密结合，讲好每一堂课，深入浅出为学生解答前沿问题。此外，于瑾坚守教育初心，把爱全给学生，为学生指导论文直到生命的最后一刻，在平凡的教学岗位上创造了不平凡的业绩。她用28年教坛人生诠释了一位人民教师“大爱无言”的师德风范，是新时代践行“四有”好老师的典范。值得我们每一名教师学习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404040"/>
          <w:spacing w:val="0"/>
          <w:sz w:val="24"/>
          <w:szCs w:val="24"/>
          <w:lang w:eastAsia="zh-CN"/>
        </w:rPr>
        <w:t>全体教师在为于瑾的先进事迹感动的同时，也纷纷表示，要以于瑾同志为榜样，不忘做一名好老师的初心，做好本职工作，教好书、育好人。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481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D5D02"/>
    <w:rsid w:val="25C15D3E"/>
    <w:rsid w:val="698D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2019-12-02T03:34:00Z</dcterms:created>
  <dc:creator>李子</dc:creator>
  <cp:lastModifiedBy>李子</cp:lastModifiedBy>
  <dcterms:modified xsi:type="dcterms:W3CDTF">2019-12-02T03:41:13Z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