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/>
          <w:b/>
          <w:sz w:val="24"/>
          <w:szCs w:val="28"/>
        </w:rPr>
      </w:pPr>
      <w:r>
        <w:rPr>
          <w:rFonts w:hint="eastAsia" w:ascii="宋体" w:hAnsi="宋体"/>
          <w:b/>
          <w:sz w:val="24"/>
          <w:szCs w:val="28"/>
        </w:rPr>
        <w:t>格式二、开标信格式</w:t>
      </w:r>
    </w:p>
    <w:p>
      <w:pPr>
        <w:spacing w:line="360" w:lineRule="exact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投标报价表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40" w:firstLineChars="1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项目名称：  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40" w:firstLineChars="100"/>
        <w:textAlignment w:val="auto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供应商名称：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</w:t>
      </w:r>
    </w:p>
    <w:tbl>
      <w:tblPr>
        <w:tblStyle w:val="4"/>
        <w:tblpPr w:leftFromText="180" w:rightFromText="180" w:vertAnchor="text" w:horzAnchor="page" w:tblpXSpec="center" w:tblpY="954"/>
        <w:tblOverlap w:val="never"/>
        <w:tblW w:w="1308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1531"/>
        <w:gridCol w:w="1455"/>
        <w:gridCol w:w="1155"/>
        <w:gridCol w:w="2779"/>
        <w:gridCol w:w="2710"/>
        <w:gridCol w:w="1349"/>
        <w:gridCol w:w="12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品名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  格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单位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含税单价（元）</w:t>
            </w: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质量要求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小瓶沐浴露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20g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小瓶洗发精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20g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一次性牙刷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二合一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一次性梳子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浴帽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1件*10包*100卷*80g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抽纸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散装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小包抽纸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15cm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小香皂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8g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大桶洗发液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25公斤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大桶沐浴露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25公斤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杯垫纸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水龙头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单孔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混合阀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淋雨器通用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换气扇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25*25cm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面盆下水器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面盆排水软管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马桶浮子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马桶下水橡胶软垫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卫生间孔灯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卫生间方灯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30*30cm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马桶盖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玻尿酸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客房孔灯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插卡取电器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220伏高频感应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交流转换器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DCH8-25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小型断路器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20A单匹带漏保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小型断路器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32A双匹带漏保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暖气温控阀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灯泡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30瓦节能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花洒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淋雨器通用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淋浴管+淋浴喷头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淋雨器通用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酒柜射灯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7号南孚电池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5号南孚电池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衣架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木质32号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笔筒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房卡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带芯片房卡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机顶盒遥控器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长虹电视遥控器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一次性拖鞋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1件*400双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擦鞋布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便签纸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17.5cm*12.5cm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玻璃双面擦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双层玻璃用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榨水车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保洁通用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去污粉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450g/袋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洁厕剂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3.78升/桶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小水桶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2升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玻璃刮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伸缩握把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玻璃水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2.5升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小喷壶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1升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吸水拔子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保洁通用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毛头涂水器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保洁通用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尘推骨架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90cm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云石铲刀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保洁通用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小垃圾袋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50*60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垃圾袋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手提式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套扫配扫把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洗衣粉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20袋/件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中性清洁剂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32.5*31.5*31cm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84消毒液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500ml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橡皮手套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加厚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小尘推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60cm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毛巾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三色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拖把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大头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大扫把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马桶刷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软毛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糜子扫把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鸡毛掸子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毛制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锯末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5kg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灭烟石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斤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大号水桶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100L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吸水毛巾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长条毛巾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杀虫气雾剂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600ml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除胶剂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600ml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醋精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500ml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粘尘器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可水洗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挂烫机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洗鞋刷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三角阀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电吹风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飞科-FH6255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烧水壶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卫生间孔灯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3瓦/2.5寸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换气扇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24.5*24.5cm 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大尘推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90cm 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尘推布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90cm 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尘推油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1件*4桶*3.78L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插线板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8孔/5米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2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总计（元）</w:t>
            </w:r>
          </w:p>
        </w:tc>
        <w:tc>
          <w:tcPr>
            <w:tcW w:w="107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ind w:firstLine="9360" w:firstLineChars="3900"/>
        <w:jc w:val="left"/>
        <w:rPr>
          <w:rFonts w:hint="default" w:ascii="宋体" w:hAnsi="宋体" w:eastAsia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供应商（签字、盖章）：</w:t>
      </w:r>
      <w:r>
        <w:rPr>
          <w:rFonts w:hint="eastAsia"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</w:t>
      </w:r>
    </w:p>
    <w:p>
      <w:pPr>
        <w:spacing w:line="360" w:lineRule="auto"/>
        <w:ind w:firstLine="10080" w:firstLineChars="4200"/>
        <w:rPr>
          <w:rFonts w:hint="eastAsia" w:ascii="宋体" w:hAnsi="宋体"/>
          <w:sz w:val="24"/>
          <w:szCs w:val="24"/>
          <w:u w:val="single"/>
        </w:rPr>
      </w:pPr>
    </w:p>
    <w:p>
      <w:pPr>
        <w:widowControl/>
        <w:spacing w:line="360" w:lineRule="auto"/>
        <w:ind w:right="480" w:firstLine="9360" w:firstLineChars="39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日期：</w:t>
      </w:r>
      <w:r>
        <w:rPr>
          <w:rFonts w:hint="eastAsia" w:ascii="宋体" w:hAnsi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日</w:t>
      </w: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szCs w:val="21"/>
        </w:rPr>
        <w:t>注： 此开标信应按“供应商须知”的规定密封标记密封</w:t>
      </w:r>
      <w:r>
        <w:rPr>
          <w:rFonts w:hint="eastAsia" w:ascii="宋体" w:hAnsi="宋体"/>
          <w:b/>
          <w:szCs w:val="21"/>
        </w:rPr>
        <w:t xml:space="preserve">单独提交。          </w:t>
      </w:r>
    </w:p>
    <w:p>
      <w:pPr>
        <w:spacing w:line="36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“质量要求”选项为合格或优良。</w:t>
      </w:r>
    </w:p>
    <w:p>
      <w:pPr>
        <w:rPr>
          <w:sz w:val="24"/>
          <w:szCs w:val="24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2ZWYyZWMzMTc1NjU3MWM2MTBmNGQ4YWM2MDViMGEifQ=="/>
  </w:docVars>
  <w:rsids>
    <w:rsidRoot w:val="00000000"/>
    <w:rsid w:val="02C711CF"/>
    <w:rsid w:val="12300596"/>
    <w:rsid w:val="1C75580D"/>
    <w:rsid w:val="1CEA0FD4"/>
    <w:rsid w:val="24204FA4"/>
    <w:rsid w:val="46A424FC"/>
    <w:rsid w:val="516A32A0"/>
    <w:rsid w:val="769D5D18"/>
    <w:rsid w:val="7B7F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0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885</Words>
  <Characters>1109</Characters>
  <Lines>0</Lines>
  <Paragraphs>0</Paragraphs>
  <TotalTime>2</TotalTime>
  <ScaleCrop>false</ScaleCrop>
  <LinksUpToDate>false</LinksUpToDate>
  <CharactersWithSpaces>1197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百媚生：</cp:lastModifiedBy>
  <dcterms:modified xsi:type="dcterms:W3CDTF">2022-06-06T07:16:15Z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011650C9145D4394844E8DE6C5ED4095</vt:lpwstr>
  </property>
</Properties>
</file>