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eastAsia="zh-CN"/>
        </w:rPr>
        <w:t>情报侦察系</w:t>
      </w:r>
      <w:r>
        <w:rPr>
          <w:rFonts w:hint="eastAsia"/>
          <w:sz w:val="36"/>
          <w:szCs w:val="36"/>
        </w:rPr>
        <w:t>认真学习十九届四中全会精神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579755</wp:posOffset>
            </wp:positionV>
            <wp:extent cx="3577590" cy="2683510"/>
            <wp:effectExtent l="0" t="0" r="3810" b="2540"/>
            <wp:wrapSquare wrapText="bothSides"/>
            <wp:docPr id="1" name="图片 1" descr="微信图片_20191209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2091000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　　中国共产党第十九届中央委员会第四次全体会议，于2019年10月28日至31日在北京举行。中央委员会总书记习近平作重要讲话。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8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情报侦察系</w:t>
      </w:r>
      <w:r>
        <w:rPr>
          <w:rFonts w:hint="eastAsia"/>
        </w:rPr>
        <w:t>高度重视党的十九届四中全会精神的学习和贯彻落实工作。11月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日下午，</w:t>
      </w:r>
      <w:r>
        <w:rPr>
          <w:rFonts w:hint="eastAsia"/>
          <w:lang w:eastAsia="zh-CN"/>
        </w:rPr>
        <w:t>情报侦察系由杨岩钰同志主持</w:t>
      </w:r>
      <w:r>
        <w:rPr>
          <w:rFonts w:hint="eastAsia"/>
        </w:rPr>
        <w:t>召开</w:t>
      </w:r>
      <w:r>
        <w:rPr>
          <w:rFonts w:hint="eastAsia"/>
          <w:lang w:eastAsia="zh-CN"/>
        </w:rPr>
        <w:t>全体党员会议</w:t>
      </w:r>
      <w:r>
        <w:rPr>
          <w:rFonts w:hint="eastAsia"/>
        </w:rPr>
        <w:t>，</w:t>
      </w:r>
      <w:r>
        <w:rPr>
          <w:rFonts w:hint="eastAsia"/>
          <w:lang w:eastAsia="zh-CN"/>
        </w:rPr>
        <w:t>通过学习大家认识到：</w:t>
      </w:r>
      <w:r>
        <w:rPr>
          <w:rFonts w:hint="eastAsia"/>
        </w:rPr>
        <w:t>党的十九届四中全会是一次具有开创性、里程碑意义的重要会议，全会的重点和核心是审议通过了《中共中央关于坚持和完善中国特色社会主义制度、推进国家治理体系和治理能力现代化若干重大问题的决定》，全会为坚持和完善中国社会主义制度、推进国家治理体系和治理能力现代化指明了方向，为下一步工作提供了根本遵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8"/>
        <w:textAlignment w:val="auto"/>
        <w:outlineLvl w:val="9"/>
        <w:rPr>
          <w:rFonts w:hint="eastAsia"/>
        </w:rPr>
      </w:pPr>
      <w:r>
        <w:rPr>
          <w:rFonts w:hint="eastAsia"/>
        </w:rPr>
        <w:t>全体</w:t>
      </w:r>
      <w:r>
        <w:rPr>
          <w:rFonts w:hint="eastAsia"/>
          <w:lang w:eastAsia="zh-CN"/>
        </w:rPr>
        <w:t>党员教师一致表示</w:t>
      </w:r>
      <w:r>
        <w:rPr>
          <w:rFonts w:hint="eastAsia"/>
        </w:rPr>
        <w:t>要认真学习、深刻领会、全面贯彻、坚决落实，把思想和行动统一到全会作出的一系列重大决策部署上来，进一步增强“四个意识”、坚定“四个自信”、做到“两个维护”，并把深入学习贯彻全会精神与开展“不忘初心、牢记使命”主题教育紧密结合起来，切实将全会精神贯彻到工作中、落实到行动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8"/>
        <w:textAlignment w:val="auto"/>
        <w:outlineLvl w:val="9"/>
        <w:rPr>
          <w:rFonts w:hint="eastAsia"/>
        </w:rPr>
      </w:pPr>
      <w:r>
        <w:rPr>
          <w:rFonts w:hint="eastAsia"/>
        </w:rPr>
        <w:t>领学结束后，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将自己的学习心得进行了充分交流。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C5D54"/>
    <w:rsid w:val="00510F83"/>
    <w:rsid w:val="25C15D3E"/>
    <w:rsid w:val="27EB10E5"/>
    <w:rsid w:val="297C5D54"/>
    <w:rsid w:val="30AF14B0"/>
    <w:rsid w:val="679932E0"/>
    <w:rsid w:val="7517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2019-12-02T03:43:00Z</dcterms:created>
  <dc:creator>李子</dc:creator>
  <cp:lastModifiedBy>lenovo</cp:lastModifiedBy>
  <dcterms:modified xsi:type="dcterms:W3CDTF">2019-12-09T02:25:21Z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