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4"/>
        <w:adjustRightInd w:val="0"/>
        <w:snapToGrid w:val="0"/>
        <w:spacing w:line="360" w:lineRule="auto"/>
        <w:jc w:val="both"/>
        <w:rPr>
          <w:rFonts w:ascii="仿宋" w:hAnsi="仿宋" w:eastAsia="仿宋"/>
          <w:b w:val="0"/>
          <w:sz w:val="32"/>
          <w:szCs w:val="30"/>
        </w:rPr>
      </w:pPr>
      <w:bookmarkStart w:id="0" w:name="_Toc28359011"/>
      <w:bookmarkStart w:id="1" w:name="_Toc35393797"/>
      <w:r>
        <w:rPr>
          <w:rFonts w:ascii="仿宋" w:hAnsi="仿宋" w:eastAsia="仿宋"/>
        </w:rPr>
        <w:drawing>
          <wp:anchor distT="0" distB="0" distL="114300" distR="114300" simplePos="0" relativeHeight="251662336" behindDoc="1" locked="0" layoutInCell="1" allowOverlap="1">
            <wp:simplePos x="0" y="0"/>
            <wp:positionH relativeFrom="column">
              <wp:posOffset>-66040</wp:posOffset>
            </wp:positionH>
            <wp:positionV relativeFrom="paragraph">
              <wp:posOffset>81915</wp:posOffset>
            </wp:positionV>
            <wp:extent cx="1152525" cy="1143000"/>
            <wp:effectExtent l="0" t="0" r="9525" b="0"/>
            <wp:wrapTight wrapText="bothSides">
              <wp:wrapPolygon>
                <wp:start x="0" y="0"/>
                <wp:lineTo x="0" y="21240"/>
                <wp:lineTo x="21421" y="21240"/>
                <wp:lineTo x="21421" y="0"/>
                <wp:lineTo x="0" y="0"/>
              </wp:wrapPolygon>
            </wp:wrapT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1152525" cy="1143000"/>
                    </a:xfrm>
                    <a:prstGeom prst="rect">
                      <a:avLst/>
                    </a:prstGeom>
                  </pic:spPr>
                </pic:pic>
              </a:graphicData>
            </a:graphic>
          </wp:anchor>
        </w:drawing>
      </w:r>
    </w:p>
    <w:p>
      <w:pPr>
        <w:pStyle w:val="24"/>
        <w:adjustRightInd w:val="0"/>
        <w:snapToGrid w:val="0"/>
        <w:spacing w:line="360" w:lineRule="auto"/>
        <w:jc w:val="center"/>
        <w:rPr>
          <w:rFonts w:ascii="仿宋" w:hAnsi="仿宋" w:eastAsia="仿宋" w:cs="宋体"/>
          <w:szCs w:val="48"/>
        </w:rPr>
      </w:pPr>
    </w:p>
    <w:p>
      <w:pPr>
        <w:pStyle w:val="24"/>
        <w:adjustRightInd w:val="0"/>
        <w:snapToGrid w:val="0"/>
        <w:spacing w:line="360" w:lineRule="auto"/>
        <w:jc w:val="center"/>
        <w:rPr>
          <w:rFonts w:ascii="仿宋" w:hAnsi="仿宋" w:eastAsia="仿宋" w:cs="宋体"/>
          <w:szCs w:val="48"/>
        </w:rPr>
      </w:pPr>
    </w:p>
    <w:p>
      <w:pPr>
        <w:pStyle w:val="24"/>
        <w:adjustRightInd w:val="0"/>
        <w:snapToGrid w:val="0"/>
        <w:spacing w:line="360" w:lineRule="auto"/>
        <w:jc w:val="center"/>
        <w:rPr>
          <w:rFonts w:ascii="仿宋" w:hAnsi="仿宋" w:eastAsia="仿宋"/>
          <w:b w:val="0"/>
          <w:sz w:val="32"/>
          <w:szCs w:val="30"/>
        </w:rPr>
      </w:pPr>
      <w:r>
        <w:rPr>
          <w:rFonts w:hint="eastAsia" w:ascii="仿宋" w:hAnsi="仿宋" w:eastAsia="仿宋"/>
        </w:rPr>
        <w:t>甘肃警察职业学院棚户区改造项目地下车库标识标线亮化工程项目</w:t>
      </w:r>
    </w:p>
    <w:p>
      <w:pPr>
        <w:pStyle w:val="24"/>
        <w:adjustRightInd w:val="0"/>
        <w:snapToGrid w:val="0"/>
        <w:spacing w:line="360" w:lineRule="auto"/>
        <w:jc w:val="center"/>
        <w:rPr>
          <w:rFonts w:ascii="仿宋" w:hAnsi="仿宋" w:eastAsia="仿宋"/>
          <w:b w:val="0"/>
          <w:sz w:val="32"/>
          <w:szCs w:val="30"/>
        </w:rPr>
      </w:pPr>
    </w:p>
    <w:p>
      <w:pPr>
        <w:pStyle w:val="24"/>
        <w:adjustRightInd w:val="0"/>
        <w:snapToGrid w:val="0"/>
        <w:spacing w:line="360" w:lineRule="auto"/>
        <w:jc w:val="center"/>
        <w:rPr>
          <w:rFonts w:ascii="仿宋" w:hAnsi="仿宋" w:eastAsia="仿宋"/>
          <w:b w:val="0"/>
          <w:sz w:val="32"/>
          <w:szCs w:val="30"/>
        </w:rPr>
      </w:pPr>
    </w:p>
    <w:p>
      <w:pPr>
        <w:pStyle w:val="24"/>
        <w:adjustRightInd w:val="0"/>
        <w:snapToGrid w:val="0"/>
        <w:spacing w:line="360" w:lineRule="auto"/>
        <w:jc w:val="center"/>
        <w:rPr>
          <w:rFonts w:ascii="仿宋" w:hAnsi="仿宋" w:eastAsia="仿宋"/>
          <w:b w:val="0"/>
          <w:sz w:val="32"/>
          <w:szCs w:val="30"/>
        </w:rPr>
      </w:pPr>
    </w:p>
    <w:p>
      <w:pPr>
        <w:pStyle w:val="24"/>
        <w:adjustRightInd w:val="0"/>
        <w:snapToGrid w:val="0"/>
        <w:spacing w:line="276" w:lineRule="auto"/>
        <w:jc w:val="center"/>
        <w:rPr>
          <w:rFonts w:ascii="仿宋" w:hAnsi="仿宋" w:eastAsia="仿宋" w:cs="宋体"/>
          <w:b w:val="0"/>
          <w:color w:val="000000" w:themeColor="text1"/>
          <w:sz w:val="72"/>
          <w:szCs w:val="28"/>
          <w14:textFill>
            <w14:solidFill>
              <w14:schemeClr w14:val="tx1"/>
            </w14:solidFill>
          </w14:textFill>
        </w:rPr>
      </w:pPr>
      <w:r>
        <w:rPr>
          <w:rFonts w:hint="eastAsia" w:ascii="仿宋" w:hAnsi="仿宋" w:eastAsia="仿宋" w:cs="宋体"/>
          <w:color w:val="000000" w:themeColor="text1"/>
          <w:sz w:val="72"/>
          <w:szCs w:val="96"/>
          <w14:textFill>
            <w14:solidFill>
              <w14:schemeClr w14:val="tx1"/>
            </w14:solidFill>
          </w14:textFill>
        </w:rPr>
        <w:t>招标文件</w:t>
      </w:r>
    </w:p>
    <w:p>
      <w:pPr>
        <w:pStyle w:val="24"/>
        <w:adjustRightInd w:val="0"/>
        <w:snapToGrid w:val="0"/>
        <w:spacing w:after="0" w:line="360" w:lineRule="auto"/>
        <w:jc w:val="center"/>
        <w:rPr>
          <w:rFonts w:ascii="仿宋" w:hAnsi="仿宋" w:eastAsia="仿宋" w:cs="宋体"/>
          <w:b w:val="0"/>
          <w:bCs/>
          <w:sz w:val="32"/>
          <w:szCs w:val="32"/>
        </w:rPr>
      </w:pPr>
    </w:p>
    <w:p>
      <w:pPr>
        <w:pStyle w:val="24"/>
        <w:spacing w:line="720" w:lineRule="auto"/>
        <w:jc w:val="both"/>
        <w:rPr>
          <w:rFonts w:ascii="仿宋" w:hAnsi="仿宋" w:eastAsia="仿宋" w:cs="宋体"/>
          <w:bCs/>
          <w:sz w:val="24"/>
          <w:szCs w:val="24"/>
        </w:rPr>
      </w:pPr>
    </w:p>
    <w:p>
      <w:pPr>
        <w:pStyle w:val="24"/>
        <w:spacing w:line="720" w:lineRule="auto"/>
        <w:jc w:val="both"/>
        <w:rPr>
          <w:rFonts w:ascii="仿宋" w:hAnsi="仿宋" w:eastAsia="仿宋" w:cs="宋体"/>
          <w:bCs/>
          <w:sz w:val="24"/>
          <w:szCs w:val="24"/>
        </w:rPr>
      </w:pPr>
    </w:p>
    <w:p>
      <w:pPr>
        <w:pStyle w:val="24"/>
        <w:widowControl w:val="0"/>
        <w:spacing w:after="0" w:line="480" w:lineRule="auto"/>
        <w:jc w:val="center"/>
        <w:rPr>
          <w:rFonts w:ascii="仿宋" w:hAnsi="仿宋" w:eastAsia="仿宋" w:cs="宋体"/>
          <w:kern w:val="2"/>
          <w:sz w:val="30"/>
          <w:szCs w:val="30"/>
        </w:rPr>
      </w:pPr>
      <w:r>
        <w:rPr>
          <w:rFonts w:hint="eastAsia" w:ascii="仿宋" w:hAnsi="仿宋" w:eastAsia="仿宋" w:cs="宋体"/>
          <w:kern w:val="2"/>
          <w:sz w:val="30"/>
          <w:szCs w:val="30"/>
        </w:rPr>
        <w:t>采 购 人：甘肃警察职业学院</w:t>
      </w:r>
    </w:p>
    <w:p>
      <w:pPr>
        <w:pStyle w:val="24"/>
        <w:widowControl w:val="0"/>
        <w:spacing w:after="0" w:line="480" w:lineRule="auto"/>
        <w:jc w:val="center"/>
        <w:rPr>
          <w:rFonts w:ascii="仿宋" w:hAnsi="仿宋" w:eastAsia="仿宋" w:cs="宋体"/>
          <w:kern w:val="2"/>
          <w:sz w:val="30"/>
          <w:szCs w:val="30"/>
        </w:rPr>
      </w:pPr>
    </w:p>
    <w:p>
      <w:pPr>
        <w:pStyle w:val="24"/>
        <w:widowControl w:val="0"/>
        <w:spacing w:after="0" w:line="480" w:lineRule="auto"/>
        <w:jc w:val="center"/>
        <w:rPr>
          <w:rFonts w:ascii="仿宋" w:hAnsi="仿宋" w:eastAsia="仿宋" w:cs="宋体"/>
          <w:kern w:val="2"/>
          <w:sz w:val="30"/>
          <w:szCs w:val="30"/>
        </w:rPr>
      </w:pPr>
    </w:p>
    <w:p>
      <w:pPr>
        <w:spacing w:line="460" w:lineRule="exact"/>
        <w:jc w:val="center"/>
        <w:rPr>
          <w:rFonts w:ascii="仿宋" w:hAnsi="仿宋" w:eastAsia="仿宋" w:cs="宋体"/>
          <w:b/>
          <w:kern w:val="0"/>
          <w:sz w:val="32"/>
          <w:szCs w:val="32"/>
        </w:rPr>
      </w:pPr>
      <w:r>
        <w:rPr>
          <w:rFonts w:hint="eastAsia" w:ascii="仿宋" w:hAnsi="仿宋" w:eastAsia="仿宋"/>
          <w:sz w:val="30"/>
          <w:szCs w:val="30"/>
        </w:rPr>
        <w:t>二○二二年五月</w:t>
      </w:r>
    </w:p>
    <w:p>
      <w:pPr>
        <w:rPr>
          <w:rFonts w:ascii="仿宋" w:hAnsi="仿宋" w:eastAsia="仿宋" w:cs="宋体"/>
          <w:b/>
          <w:bCs/>
          <w:kern w:val="0"/>
          <w:sz w:val="32"/>
          <w:szCs w:val="32"/>
          <w:lang w:val="zh-CN"/>
        </w:rPr>
      </w:pPr>
    </w:p>
    <w:p>
      <w:pPr>
        <w:pStyle w:val="24"/>
        <w:tabs>
          <w:tab w:val="left" w:pos="0"/>
        </w:tabs>
        <w:autoSpaceDE w:val="0"/>
        <w:autoSpaceDN w:val="0"/>
        <w:adjustRightInd w:val="0"/>
        <w:snapToGrid w:val="0"/>
        <w:spacing w:after="0" w:line="360" w:lineRule="auto"/>
        <w:jc w:val="center"/>
        <w:outlineLvl w:val="0"/>
      </w:pPr>
      <w:bookmarkStart w:id="2" w:name="_Toc83614505"/>
      <w:bookmarkStart w:id="3" w:name="_Toc25750"/>
      <w:bookmarkStart w:id="4" w:name="_Toc83614801"/>
      <w:bookmarkStart w:id="5" w:name="_Toc103845533"/>
      <w:r>
        <w:rPr>
          <w:rFonts w:hint="eastAsia" w:ascii="仿宋" w:hAnsi="仿宋" w:eastAsia="仿宋" w:cs="宋体"/>
          <w:bCs/>
          <w:sz w:val="36"/>
          <w:szCs w:val="36"/>
          <w:lang w:val="zh-CN"/>
        </w:rPr>
        <w:t>目   录</w:t>
      </w:r>
      <w:bookmarkEnd w:id="2"/>
      <w:bookmarkEnd w:id="3"/>
      <w:bookmarkEnd w:id="4"/>
      <w:bookmarkEnd w:id="5"/>
      <w:r>
        <w:rPr>
          <w:rFonts w:ascii="仿宋" w:hAnsi="仿宋" w:eastAsia="仿宋"/>
          <w:b w:val="0"/>
          <w:sz w:val="36"/>
          <w:szCs w:val="36"/>
        </w:rPr>
        <w:fldChar w:fldCharType="begin"/>
      </w:r>
      <w:r>
        <w:rPr>
          <w:rFonts w:ascii="仿宋" w:hAnsi="仿宋" w:eastAsia="仿宋"/>
          <w:b w:val="0"/>
          <w:sz w:val="36"/>
          <w:szCs w:val="36"/>
        </w:rPr>
        <w:instrText xml:space="preserve"> TOC \o "1-1" \h \z \u </w:instrText>
      </w:r>
      <w:r>
        <w:rPr>
          <w:rFonts w:ascii="仿宋" w:hAnsi="仿宋" w:eastAsia="仿宋"/>
          <w:b w:val="0"/>
          <w:sz w:val="36"/>
          <w:szCs w:val="36"/>
        </w:rPr>
        <w:fldChar w:fldCharType="separate"/>
      </w:r>
    </w:p>
    <w:p>
      <w:pPr>
        <w:pStyle w:val="15"/>
        <w:rPr>
          <w:rFonts w:asciiTheme="minorHAnsi" w:hAnsiTheme="minorHAnsi" w:eastAsiaTheme="minorEastAsia" w:cstheme="minorBidi"/>
          <w:sz w:val="21"/>
          <w:szCs w:val="22"/>
        </w:rPr>
      </w:pPr>
      <w:r>
        <w:fldChar w:fldCharType="begin"/>
      </w:r>
      <w:r>
        <w:instrText xml:space="preserve"> HYPERLINK \l "_Toc103845533" </w:instrText>
      </w:r>
      <w:r>
        <w:fldChar w:fldCharType="separate"/>
      </w:r>
      <w:r>
        <w:rPr>
          <w:rStyle w:val="23"/>
          <w:rFonts w:hint="eastAsia" w:ascii="仿宋" w:hAnsi="仿宋" w:cs="宋体"/>
          <w:bCs/>
          <w:lang w:val="zh-CN"/>
        </w:rPr>
        <w:t>目</w:t>
      </w:r>
      <w:r>
        <w:rPr>
          <w:rStyle w:val="23"/>
          <w:rFonts w:ascii="仿宋" w:hAnsi="仿宋" w:cs="宋体"/>
          <w:bCs/>
          <w:lang w:val="zh-CN"/>
        </w:rPr>
        <w:t xml:space="preserve">   </w:t>
      </w:r>
      <w:r>
        <w:rPr>
          <w:rStyle w:val="23"/>
          <w:rFonts w:hint="eastAsia" w:ascii="仿宋" w:hAnsi="仿宋" w:cs="宋体"/>
          <w:bCs/>
          <w:lang w:val="zh-CN"/>
        </w:rPr>
        <w:t>录</w:t>
      </w:r>
      <w:r>
        <w:tab/>
      </w:r>
      <w:r>
        <w:fldChar w:fldCharType="begin"/>
      </w:r>
      <w:r>
        <w:instrText xml:space="preserve"> PAGEREF _Toc103845533 \h </w:instrText>
      </w:r>
      <w:r>
        <w:fldChar w:fldCharType="separate"/>
      </w:r>
      <w:r>
        <w:t>1</w:t>
      </w:r>
      <w:r>
        <w:fldChar w:fldCharType="end"/>
      </w:r>
      <w:r>
        <w:fldChar w:fldCharType="end"/>
      </w:r>
    </w:p>
    <w:p>
      <w:pPr>
        <w:pStyle w:val="15"/>
        <w:rPr>
          <w:rFonts w:asciiTheme="minorHAnsi" w:hAnsiTheme="minorHAnsi" w:eastAsiaTheme="minorEastAsia" w:cstheme="minorBidi"/>
          <w:sz w:val="21"/>
          <w:szCs w:val="22"/>
        </w:rPr>
      </w:pPr>
      <w:r>
        <w:fldChar w:fldCharType="begin"/>
      </w:r>
      <w:r>
        <w:instrText xml:space="preserve"> HYPERLINK \l "_Toc103845534" </w:instrText>
      </w:r>
      <w:r>
        <w:fldChar w:fldCharType="separate"/>
      </w:r>
      <w:r>
        <w:rPr>
          <w:rStyle w:val="23"/>
          <w:rFonts w:hint="eastAsia" w:ascii="仿宋" w:hAnsi="仿宋" w:cs="宋体"/>
          <w:bCs/>
          <w:kern w:val="44"/>
        </w:rPr>
        <w:t>第一章</w:t>
      </w:r>
      <w:r>
        <w:rPr>
          <w:rStyle w:val="23"/>
          <w:rFonts w:ascii="仿宋" w:hAnsi="仿宋" w:cs="宋体"/>
          <w:bCs/>
          <w:kern w:val="44"/>
        </w:rPr>
        <w:t xml:space="preserve"> </w:t>
      </w:r>
      <w:r>
        <w:rPr>
          <w:rStyle w:val="23"/>
          <w:rFonts w:hint="eastAsia" w:ascii="仿宋" w:hAnsi="仿宋" w:cs="宋体"/>
          <w:bCs/>
          <w:kern w:val="44"/>
        </w:rPr>
        <w:t>招标公告</w:t>
      </w:r>
      <w:r>
        <w:tab/>
      </w:r>
      <w:r>
        <w:fldChar w:fldCharType="begin"/>
      </w:r>
      <w:r>
        <w:instrText xml:space="preserve"> PAGEREF _Toc103845534 \h </w:instrText>
      </w:r>
      <w:r>
        <w:fldChar w:fldCharType="separate"/>
      </w:r>
      <w:r>
        <w:t>2</w:t>
      </w:r>
      <w:r>
        <w:fldChar w:fldCharType="end"/>
      </w:r>
      <w:r>
        <w:fldChar w:fldCharType="end"/>
      </w:r>
    </w:p>
    <w:p>
      <w:pPr>
        <w:pStyle w:val="15"/>
        <w:rPr>
          <w:rFonts w:asciiTheme="minorHAnsi" w:hAnsiTheme="minorHAnsi" w:eastAsiaTheme="minorEastAsia" w:cstheme="minorBidi"/>
          <w:sz w:val="21"/>
          <w:szCs w:val="22"/>
        </w:rPr>
      </w:pPr>
      <w:r>
        <w:fldChar w:fldCharType="begin"/>
      </w:r>
      <w:r>
        <w:instrText xml:space="preserve"> HYPERLINK \l "_Toc103845535" </w:instrText>
      </w:r>
      <w:r>
        <w:fldChar w:fldCharType="separate"/>
      </w:r>
      <w:r>
        <w:rPr>
          <w:rStyle w:val="23"/>
          <w:rFonts w:hint="eastAsia" w:ascii="仿宋" w:hAnsi="仿宋" w:cs="宋体"/>
          <w:bCs/>
          <w:kern w:val="44"/>
        </w:rPr>
        <w:t>第二章</w:t>
      </w:r>
      <w:r>
        <w:rPr>
          <w:rStyle w:val="23"/>
          <w:rFonts w:ascii="仿宋" w:hAnsi="仿宋" w:cs="宋体"/>
          <w:bCs/>
          <w:kern w:val="44"/>
        </w:rPr>
        <w:t xml:space="preserve"> </w:t>
      </w:r>
      <w:r>
        <w:rPr>
          <w:rStyle w:val="23"/>
          <w:rFonts w:hint="eastAsia" w:ascii="仿宋" w:hAnsi="仿宋" w:cs="宋体"/>
          <w:bCs/>
          <w:kern w:val="44"/>
        </w:rPr>
        <w:t>投标人须知资料表</w:t>
      </w:r>
      <w:r>
        <w:tab/>
      </w:r>
      <w:r>
        <w:fldChar w:fldCharType="begin"/>
      </w:r>
      <w:r>
        <w:instrText xml:space="preserve"> PAGEREF _Toc103845535 \h </w:instrText>
      </w:r>
      <w:r>
        <w:fldChar w:fldCharType="separate"/>
      </w:r>
      <w:r>
        <w:t>5</w:t>
      </w:r>
      <w:r>
        <w:fldChar w:fldCharType="end"/>
      </w:r>
      <w:r>
        <w:fldChar w:fldCharType="end"/>
      </w:r>
    </w:p>
    <w:p>
      <w:pPr>
        <w:pStyle w:val="15"/>
        <w:rPr>
          <w:rFonts w:asciiTheme="minorHAnsi" w:hAnsiTheme="minorHAnsi" w:eastAsiaTheme="minorEastAsia" w:cstheme="minorBidi"/>
          <w:sz w:val="21"/>
          <w:szCs w:val="22"/>
        </w:rPr>
      </w:pPr>
      <w:r>
        <w:fldChar w:fldCharType="begin"/>
      </w:r>
      <w:r>
        <w:instrText xml:space="preserve"> HYPERLINK \l "_Toc103845536" </w:instrText>
      </w:r>
      <w:r>
        <w:fldChar w:fldCharType="separate"/>
      </w:r>
      <w:r>
        <w:rPr>
          <w:rStyle w:val="23"/>
          <w:rFonts w:hint="eastAsia" w:ascii="仿宋" w:hAnsi="仿宋" w:cs="宋体"/>
        </w:rPr>
        <w:t>第三章</w:t>
      </w:r>
      <w:r>
        <w:rPr>
          <w:rStyle w:val="23"/>
          <w:rFonts w:ascii="仿宋" w:hAnsi="仿宋" w:cs="宋体"/>
        </w:rPr>
        <w:t xml:space="preserve"> </w:t>
      </w:r>
      <w:r>
        <w:rPr>
          <w:rStyle w:val="23"/>
          <w:rFonts w:hint="eastAsia" w:ascii="仿宋" w:hAnsi="仿宋" w:cs="宋体"/>
        </w:rPr>
        <w:t>项目概况</w:t>
      </w:r>
      <w:r>
        <w:tab/>
      </w:r>
      <w:r>
        <w:fldChar w:fldCharType="begin"/>
      </w:r>
      <w:r>
        <w:instrText xml:space="preserve"> PAGEREF _Toc103845536 \h </w:instrText>
      </w:r>
      <w:r>
        <w:fldChar w:fldCharType="separate"/>
      </w:r>
      <w:r>
        <w:t>14</w:t>
      </w:r>
      <w:r>
        <w:fldChar w:fldCharType="end"/>
      </w:r>
      <w:r>
        <w:fldChar w:fldCharType="end"/>
      </w:r>
    </w:p>
    <w:p>
      <w:pPr>
        <w:pStyle w:val="15"/>
        <w:rPr>
          <w:rFonts w:asciiTheme="minorHAnsi" w:hAnsiTheme="minorHAnsi" w:eastAsiaTheme="minorEastAsia" w:cstheme="minorBidi"/>
          <w:sz w:val="21"/>
          <w:szCs w:val="22"/>
        </w:rPr>
      </w:pPr>
      <w:r>
        <w:fldChar w:fldCharType="begin"/>
      </w:r>
      <w:r>
        <w:instrText xml:space="preserve"> HYPERLINK \l "_Toc103845537" </w:instrText>
      </w:r>
      <w:r>
        <w:fldChar w:fldCharType="separate"/>
      </w:r>
      <w:r>
        <w:rPr>
          <w:rStyle w:val="23"/>
          <w:rFonts w:hint="eastAsia" w:ascii="仿宋" w:hAnsi="仿宋" w:cs="宋体"/>
        </w:rPr>
        <w:t>第四章</w:t>
      </w:r>
      <w:r>
        <w:rPr>
          <w:rStyle w:val="23"/>
          <w:rFonts w:ascii="仿宋" w:hAnsi="仿宋" w:cs="宋体"/>
        </w:rPr>
        <w:t xml:space="preserve"> </w:t>
      </w:r>
      <w:r>
        <w:rPr>
          <w:rStyle w:val="23"/>
          <w:rFonts w:hint="eastAsia" w:ascii="仿宋" w:hAnsi="仿宋" w:cs="宋体"/>
        </w:rPr>
        <w:t>成交办法</w:t>
      </w:r>
      <w:r>
        <w:tab/>
      </w:r>
      <w:r>
        <w:fldChar w:fldCharType="begin"/>
      </w:r>
      <w:r>
        <w:instrText xml:space="preserve"> PAGEREF _Toc103845537 \h </w:instrText>
      </w:r>
      <w:r>
        <w:fldChar w:fldCharType="separate"/>
      </w:r>
      <w:r>
        <w:t>15</w:t>
      </w:r>
      <w:r>
        <w:fldChar w:fldCharType="end"/>
      </w:r>
      <w:r>
        <w:fldChar w:fldCharType="end"/>
      </w:r>
    </w:p>
    <w:p>
      <w:pPr>
        <w:pStyle w:val="15"/>
        <w:rPr>
          <w:rFonts w:asciiTheme="minorHAnsi" w:hAnsiTheme="minorHAnsi" w:eastAsiaTheme="minorEastAsia" w:cstheme="minorBidi"/>
          <w:sz w:val="21"/>
          <w:szCs w:val="22"/>
        </w:rPr>
      </w:pPr>
      <w:r>
        <w:fldChar w:fldCharType="begin"/>
      </w:r>
      <w:r>
        <w:instrText xml:space="preserve"> HYPERLINK \l "_Toc103845538" </w:instrText>
      </w:r>
      <w:r>
        <w:fldChar w:fldCharType="separate"/>
      </w:r>
      <w:r>
        <w:rPr>
          <w:rStyle w:val="23"/>
          <w:rFonts w:hint="eastAsia" w:ascii="仿宋" w:hAnsi="仿宋" w:cs="宋体"/>
        </w:rPr>
        <w:t>第五章</w:t>
      </w:r>
      <w:r>
        <w:rPr>
          <w:rStyle w:val="23"/>
          <w:rFonts w:ascii="仿宋" w:hAnsi="仿宋" w:cs="宋体"/>
        </w:rPr>
        <w:t xml:space="preserve"> </w:t>
      </w:r>
      <w:r>
        <w:rPr>
          <w:rStyle w:val="23"/>
          <w:rFonts w:hint="eastAsia" w:ascii="仿宋" w:hAnsi="仿宋" w:cs="宋体"/>
        </w:rPr>
        <w:t>投标文件格式</w:t>
      </w:r>
      <w:r>
        <w:tab/>
      </w:r>
      <w:r>
        <w:fldChar w:fldCharType="begin"/>
      </w:r>
      <w:r>
        <w:instrText xml:space="preserve"> PAGEREF _Toc103845538 \h </w:instrText>
      </w:r>
      <w:r>
        <w:fldChar w:fldCharType="separate"/>
      </w:r>
      <w:r>
        <w:t>19</w:t>
      </w:r>
      <w:r>
        <w:fldChar w:fldCharType="end"/>
      </w:r>
      <w:r>
        <w:fldChar w:fldCharType="end"/>
      </w:r>
    </w:p>
    <w:p>
      <w:pPr>
        <w:pStyle w:val="15"/>
        <w:rPr>
          <w:rFonts w:asciiTheme="minorHAnsi" w:hAnsiTheme="minorHAnsi" w:eastAsiaTheme="minorEastAsia" w:cstheme="minorBidi"/>
          <w:sz w:val="21"/>
          <w:szCs w:val="22"/>
        </w:rPr>
      </w:pPr>
      <w:r>
        <w:fldChar w:fldCharType="begin"/>
      </w:r>
      <w:r>
        <w:instrText xml:space="preserve"> HYPERLINK \l "_Toc103845539" </w:instrText>
      </w:r>
      <w:r>
        <w:fldChar w:fldCharType="separate"/>
      </w:r>
      <w:r>
        <w:rPr>
          <w:rStyle w:val="23"/>
          <w:rFonts w:hint="eastAsia" w:ascii="仿宋" w:hAnsi="仿宋" w:cs="宋体"/>
        </w:rPr>
        <w:t>第六章</w:t>
      </w:r>
      <w:r>
        <w:rPr>
          <w:rStyle w:val="23"/>
          <w:rFonts w:ascii="仿宋" w:hAnsi="仿宋" w:cs="宋体"/>
        </w:rPr>
        <w:t xml:space="preserve"> </w:t>
      </w:r>
      <w:r>
        <w:rPr>
          <w:rStyle w:val="23"/>
          <w:rFonts w:hint="eastAsia" w:ascii="仿宋" w:hAnsi="仿宋" w:cs="宋体"/>
        </w:rPr>
        <w:t>采购合同（以双方最终约定为准）</w:t>
      </w:r>
      <w:r>
        <w:tab/>
      </w:r>
      <w:r>
        <w:fldChar w:fldCharType="begin"/>
      </w:r>
      <w:r>
        <w:instrText xml:space="preserve"> PAGEREF _Toc103845539 \h </w:instrText>
      </w:r>
      <w:r>
        <w:fldChar w:fldCharType="separate"/>
      </w:r>
      <w:r>
        <w:t>35</w:t>
      </w:r>
      <w:r>
        <w:fldChar w:fldCharType="end"/>
      </w:r>
      <w:r>
        <w:fldChar w:fldCharType="end"/>
      </w:r>
    </w:p>
    <w:p>
      <w:pPr>
        <w:pStyle w:val="15"/>
        <w:rPr>
          <w:rFonts w:asciiTheme="minorHAnsi" w:hAnsiTheme="minorHAnsi" w:eastAsiaTheme="minorEastAsia" w:cstheme="minorBidi"/>
          <w:sz w:val="21"/>
          <w:szCs w:val="22"/>
        </w:rPr>
      </w:pPr>
      <w:r>
        <w:fldChar w:fldCharType="begin"/>
      </w:r>
      <w:r>
        <w:instrText xml:space="preserve"> HYPERLINK \l "_Toc103845540" </w:instrText>
      </w:r>
      <w:r>
        <w:fldChar w:fldCharType="separate"/>
      </w:r>
      <w:r>
        <w:rPr>
          <w:rStyle w:val="23"/>
          <w:rFonts w:hint="eastAsia" w:ascii="仿宋" w:hAnsi="仿宋" w:cs="宋体"/>
        </w:rPr>
        <w:t>第七章</w:t>
      </w:r>
      <w:r>
        <w:rPr>
          <w:rStyle w:val="23"/>
          <w:rFonts w:ascii="仿宋" w:hAnsi="仿宋" w:cs="宋体"/>
        </w:rPr>
        <w:t xml:space="preserve"> </w:t>
      </w:r>
      <w:r>
        <w:rPr>
          <w:rStyle w:val="23"/>
          <w:rFonts w:hint="eastAsia" w:ascii="仿宋" w:hAnsi="仿宋" w:cs="宋体"/>
        </w:rPr>
        <w:t>工程量清单及施工图纸</w:t>
      </w:r>
      <w:r>
        <w:tab/>
      </w:r>
      <w:r>
        <w:fldChar w:fldCharType="begin"/>
      </w:r>
      <w:r>
        <w:instrText xml:space="preserve"> PAGEREF _Toc103845540 \h </w:instrText>
      </w:r>
      <w:r>
        <w:fldChar w:fldCharType="separate"/>
      </w:r>
      <w:r>
        <w:t>36</w:t>
      </w:r>
      <w:r>
        <w:fldChar w:fldCharType="end"/>
      </w:r>
      <w:r>
        <w:fldChar w:fldCharType="end"/>
      </w:r>
    </w:p>
    <w:p>
      <w:pPr>
        <w:pStyle w:val="11"/>
      </w:pPr>
      <w:r>
        <w:fldChar w:fldCharType="end"/>
      </w:r>
    </w:p>
    <w:p>
      <w:pPr>
        <w:rPr>
          <w:rFonts w:ascii="仿宋" w:hAnsi="仿宋" w:eastAsia="仿宋"/>
        </w:rPr>
      </w:pPr>
    </w:p>
    <w:p>
      <w:pPr>
        <w:widowControl/>
        <w:jc w:val="left"/>
        <w:rPr>
          <w:rFonts w:ascii="仿宋" w:hAnsi="仿宋" w:eastAsia="仿宋" w:cs="宋体"/>
          <w:b/>
          <w:bCs/>
          <w:kern w:val="44"/>
          <w:sz w:val="44"/>
          <w:szCs w:val="44"/>
        </w:rPr>
      </w:pPr>
      <w:r>
        <w:rPr>
          <w:rFonts w:ascii="仿宋" w:hAnsi="仿宋" w:eastAsia="仿宋" w:cs="宋体"/>
          <w:bCs/>
          <w:kern w:val="44"/>
          <w:sz w:val="44"/>
          <w:szCs w:val="44"/>
        </w:rPr>
        <w:br w:type="page"/>
      </w:r>
    </w:p>
    <w:p>
      <w:pPr>
        <w:pStyle w:val="24"/>
        <w:tabs>
          <w:tab w:val="left" w:pos="0"/>
        </w:tabs>
        <w:autoSpaceDE w:val="0"/>
        <w:autoSpaceDN w:val="0"/>
        <w:adjustRightInd w:val="0"/>
        <w:snapToGrid w:val="0"/>
        <w:spacing w:after="0" w:line="360" w:lineRule="auto"/>
        <w:jc w:val="center"/>
        <w:outlineLvl w:val="0"/>
        <w:rPr>
          <w:b w:val="0"/>
        </w:rPr>
      </w:pPr>
      <w:bookmarkStart w:id="6" w:name="_Toc103845534"/>
      <w:r>
        <w:rPr>
          <w:rFonts w:hint="eastAsia" w:ascii="仿宋" w:hAnsi="仿宋" w:eastAsia="仿宋" w:cs="宋体"/>
          <w:bCs/>
          <w:kern w:val="44"/>
          <w:sz w:val="44"/>
          <w:szCs w:val="44"/>
        </w:rPr>
        <w:t>第一章 招标公告</w:t>
      </w:r>
      <w:bookmarkEnd w:id="0"/>
      <w:bookmarkEnd w:id="1"/>
      <w:bookmarkEnd w:id="6"/>
      <w:bookmarkStart w:id="7" w:name="_Toc32106"/>
      <w:bookmarkStart w:id="8" w:name="_Toc32754"/>
      <w:bookmarkStart w:id="9" w:name="_Toc2694"/>
      <w:r>
        <w:rPr>
          <w:rFonts w:hint="eastAsia" w:ascii="仿宋" w:hAnsi="仿宋" w:eastAsia="仿宋"/>
          <w:sz w:val="24"/>
          <w:szCs w:val="24"/>
        </w:rPr>
        <w:t xml:space="preserve">  </w:t>
      </w:r>
      <w:bookmarkEnd w:id="7"/>
      <w:bookmarkEnd w:id="8"/>
      <w:bookmarkEnd w:id="9"/>
    </w:p>
    <w:p>
      <w:pPr>
        <w:pStyle w:val="18"/>
        <w:spacing w:before="0" w:beforeAutospacing="0" w:after="0" w:afterAutospacing="0" w:line="520" w:lineRule="exact"/>
        <w:ind w:firstLine="480" w:firstLineChars="200"/>
        <w:rPr>
          <w:rFonts w:ascii="仿宋" w:hAnsi="仿宋" w:eastAsia="仿宋"/>
        </w:rPr>
      </w:pPr>
      <w:r>
        <w:rPr>
          <w:rFonts w:hint="eastAsia" w:ascii="仿宋" w:hAnsi="仿宋" w:eastAsia="仿宋"/>
        </w:rPr>
        <w:t>甘肃警察职业学院棚户区改造项目地下车库标识标线亮化工程项目已具备招标条件。</w:t>
      </w:r>
      <w:r>
        <w:rPr>
          <w:rFonts w:ascii="仿宋" w:hAnsi="仿宋" w:eastAsia="仿宋"/>
        </w:rPr>
        <w:t>甘肃</w:t>
      </w:r>
      <w:r>
        <w:rPr>
          <w:rFonts w:hint="eastAsia" w:ascii="仿宋" w:hAnsi="仿宋" w:eastAsia="仿宋"/>
        </w:rPr>
        <w:t>警察</w:t>
      </w:r>
      <w:r>
        <w:rPr>
          <w:rFonts w:ascii="仿宋" w:hAnsi="仿宋" w:eastAsia="仿宋"/>
        </w:rPr>
        <w:t>职业</w:t>
      </w:r>
      <w:r>
        <w:rPr>
          <w:rFonts w:hint="eastAsia" w:ascii="仿宋" w:hAnsi="仿宋" w:eastAsia="仿宋"/>
        </w:rPr>
        <w:t>学院</w:t>
      </w:r>
      <w:r>
        <w:rPr>
          <w:rFonts w:ascii="仿宋" w:hAnsi="仿宋" w:eastAsia="仿宋"/>
        </w:rPr>
        <w:t>就</w:t>
      </w:r>
      <w:r>
        <w:rPr>
          <w:rFonts w:hint="eastAsia" w:ascii="仿宋" w:hAnsi="仿宋" w:eastAsia="仿宋"/>
        </w:rPr>
        <w:t>本项目以公开招标的方式确定成交供应商，欢迎符合资格条件的供应商前来参加，具体事宜公告如下：</w:t>
      </w:r>
    </w:p>
    <w:p>
      <w:pPr>
        <w:widowControl/>
        <w:spacing w:line="520" w:lineRule="exact"/>
        <w:ind w:firstLine="482" w:firstLineChars="200"/>
        <w:jc w:val="left"/>
        <w:rPr>
          <w:rFonts w:ascii="黑体" w:hAnsi="黑体" w:eastAsia="黑体"/>
          <w:b/>
          <w:kern w:val="0"/>
          <w:sz w:val="24"/>
        </w:rPr>
      </w:pPr>
      <w:r>
        <w:rPr>
          <w:rFonts w:ascii="黑体" w:hAnsi="黑体" w:eastAsia="黑体"/>
          <w:b/>
          <w:kern w:val="0"/>
          <w:sz w:val="24"/>
        </w:rPr>
        <w:t xml:space="preserve">一、项目概述 </w:t>
      </w:r>
    </w:p>
    <w:p>
      <w:pPr>
        <w:widowControl/>
        <w:spacing w:line="520" w:lineRule="exact"/>
        <w:ind w:firstLine="480" w:firstLineChars="200"/>
        <w:jc w:val="left"/>
        <w:rPr>
          <w:rFonts w:ascii="仿宋" w:hAnsi="仿宋" w:eastAsia="仿宋"/>
          <w:kern w:val="0"/>
          <w:sz w:val="24"/>
        </w:rPr>
      </w:pPr>
      <w:r>
        <w:rPr>
          <w:rFonts w:ascii="仿宋" w:hAnsi="仿宋" w:eastAsia="仿宋"/>
          <w:kern w:val="0"/>
          <w:sz w:val="24"/>
        </w:rPr>
        <w:t>1.项目名称</w:t>
      </w:r>
    </w:p>
    <w:p>
      <w:pPr>
        <w:widowControl/>
        <w:spacing w:line="520" w:lineRule="exact"/>
        <w:ind w:firstLine="480" w:firstLineChars="200"/>
        <w:jc w:val="left"/>
        <w:rPr>
          <w:rFonts w:ascii="仿宋" w:hAnsi="仿宋" w:eastAsia="仿宋"/>
          <w:kern w:val="0"/>
          <w:sz w:val="24"/>
        </w:rPr>
      </w:pPr>
      <w:r>
        <w:rPr>
          <w:rFonts w:hint="eastAsia" w:ascii="仿宋" w:hAnsi="仿宋" w:eastAsia="仿宋"/>
          <w:kern w:val="0"/>
          <w:sz w:val="24"/>
        </w:rPr>
        <w:t>甘肃警察职业学院棚户区改造项目地下车库标识标线亮化工程项目</w:t>
      </w:r>
    </w:p>
    <w:p>
      <w:pPr>
        <w:widowControl/>
        <w:spacing w:line="520" w:lineRule="exact"/>
        <w:ind w:firstLine="480" w:firstLineChars="200"/>
        <w:jc w:val="left"/>
        <w:rPr>
          <w:rFonts w:ascii="仿宋" w:hAnsi="仿宋" w:eastAsia="仿宋"/>
          <w:kern w:val="0"/>
          <w:sz w:val="24"/>
        </w:rPr>
      </w:pPr>
      <w:r>
        <w:rPr>
          <w:rFonts w:ascii="仿宋" w:hAnsi="仿宋" w:eastAsia="仿宋"/>
          <w:kern w:val="0"/>
          <w:sz w:val="24"/>
        </w:rPr>
        <w:t>2.</w:t>
      </w:r>
      <w:r>
        <w:rPr>
          <w:rFonts w:hint="eastAsia" w:ascii="仿宋" w:hAnsi="仿宋" w:eastAsia="仿宋"/>
          <w:kern w:val="0"/>
          <w:sz w:val="24"/>
        </w:rPr>
        <w:t>招标范围</w:t>
      </w:r>
    </w:p>
    <w:p>
      <w:pPr>
        <w:spacing w:line="520" w:lineRule="exact"/>
        <w:ind w:firstLine="480" w:firstLineChars="200"/>
        <w:jc w:val="left"/>
        <w:rPr>
          <w:rFonts w:ascii="仿宋" w:hAnsi="仿宋" w:eastAsia="仿宋"/>
          <w:sz w:val="24"/>
          <w:szCs w:val="22"/>
        </w:rPr>
      </w:pPr>
      <w:r>
        <w:rPr>
          <w:rFonts w:hint="eastAsia" w:ascii="仿宋" w:hAnsi="仿宋" w:eastAsia="仿宋"/>
          <w:sz w:val="24"/>
          <w:szCs w:val="22"/>
        </w:rPr>
        <w:t>本项目主要施工内容包括</w:t>
      </w:r>
      <w:r>
        <w:rPr>
          <w:rFonts w:hint="eastAsia" w:ascii="仿宋" w:hAnsi="仿宋" w:eastAsia="仿宋"/>
          <w:sz w:val="24"/>
        </w:rPr>
        <w:t>学院棚户区改造项目地下车库</w:t>
      </w:r>
      <w:r>
        <w:rPr>
          <w:rFonts w:ascii="仿宋" w:hAnsi="仿宋" w:eastAsia="仿宋"/>
          <w:sz w:val="24"/>
        </w:rPr>
        <w:t>标识</w:t>
      </w:r>
      <w:r>
        <w:rPr>
          <w:rFonts w:hint="eastAsia" w:ascii="仿宋" w:hAnsi="仿宋" w:eastAsia="仿宋"/>
          <w:sz w:val="24"/>
        </w:rPr>
        <w:t>安装</w:t>
      </w:r>
      <w:r>
        <w:rPr>
          <w:rFonts w:ascii="仿宋" w:hAnsi="仿宋" w:eastAsia="仿宋"/>
          <w:sz w:val="24"/>
        </w:rPr>
        <w:t>及</w:t>
      </w:r>
      <w:r>
        <w:rPr>
          <w:rFonts w:hint="eastAsia" w:ascii="仿宋" w:hAnsi="仿宋" w:eastAsia="仿宋"/>
          <w:sz w:val="24"/>
        </w:rPr>
        <w:t>标线</w:t>
      </w:r>
      <w:r>
        <w:rPr>
          <w:rFonts w:ascii="仿宋" w:hAnsi="仿宋" w:eastAsia="仿宋"/>
          <w:sz w:val="24"/>
        </w:rPr>
        <w:t>亮化</w:t>
      </w:r>
      <w:r>
        <w:rPr>
          <w:rFonts w:hint="eastAsia" w:ascii="仿宋" w:hAnsi="仿宋" w:eastAsia="仿宋"/>
          <w:sz w:val="24"/>
        </w:rPr>
        <w:t>。（</w:t>
      </w:r>
      <w:r>
        <w:rPr>
          <w:rFonts w:hint="eastAsia" w:ascii="仿宋" w:hAnsi="仿宋" w:eastAsia="仿宋"/>
          <w:sz w:val="24"/>
          <w:szCs w:val="22"/>
        </w:rPr>
        <w:t>施工图设计范围</w:t>
      </w:r>
      <w:r>
        <w:rPr>
          <w:rFonts w:ascii="仿宋" w:hAnsi="仿宋" w:eastAsia="仿宋"/>
          <w:sz w:val="24"/>
          <w:szCs w:val="22"/>
        </w:rPr>
        <w:t>内</w:t>
      </w:r>
      <w:r>
        <w:rPr>
          <w:rFonts w:hint="eastAsia" w:ascii="仿宋" w:hAnsi="仿宋" w:eastAsia="仿宋"/>
          <w:sz w:val="24"/>
          <w:szCs w:val="22"/>
          <w:lang w:eastAsia="zh-CN"/>
        </w:rPr>
        <w:t>除第</w:t>
      </w:r>
      <w:r>
        <w:rPr>
          <w:rFonts w:hint="eastAsia" w:ascii="仿宋" w:hAnsi="仿宋" w:eastAsia="仿宋"/>
          <w:sz w:val="24"/>
          <w:szCs w:val="22"/>
          <w:lang w:val="en-US" w:eastAsia="zh-CN"/>
        </w:rPr>
        <w:t>26小项：</w:t>
      </w:r>
      <w:r>
        <w:rPr>
          <w:rFonts w:hint="eastAsia" w:ascii="仿宋" w:hAnsi="仿宋" w:eastAsia="仿宋"/>
          <w:b/>
          <w:bCs/>
          <w:sz w:val="24"/>
          <w:szCs w:val="22"/>
          <w:lang w:val="en-US" w:eastAsia="zh-CN"/>
        </w:rPr>
        <w:t>墙面喷涂色带</w:t>
      </w:r>
      <w:r>
        <w:rPr>
          <w:rFonts w:hint="eastAsia" w:ascii="仿宋" w:hAnsi="仿宋" w:eastAsia="仿宋"/>
          <w:sz w:val="24"/>
          <w:szCs w:val="22"/>
          <w:lang w:val="en-US" w:eastAsia="zh-CN"/>
        </w:rPr>
        <w:t>以外</w:t>
      </w:r>
      <w:r>
        <w:rPr>
          <w:rFonts w:ascii="仿宋" w:hAnsi="仿宋" w:eastAsia="仿宋"/>
          <w:sz w:val="24"/>
          <w:szCs w:val="22"/>
        </w:rPr>
        <w:t>的全部内容</w:t>
      </w:r>
      <w:r>
        <w:rPr>
          <w:rFonts w:hint="eastAsia" w:ascii="仿宋" w:hAnsi="仿宋" w:eastAsia="仿宋"/>
          <w:sz w:val="24"/>
          <w:szCs w:val="22"/>
        </w:rPr>
        <w:t>）。</w:t>
      </w:r>
    </w:p>
    <w:p>
      <w:pPr>
        <w:spacing w:line="520" w:lineRule="exact"/>
        <w:ind w:firstLine="480" w:firstLineChars="200"/>
        <w:jc w:val="left"/>
        <w:rPr>
          <w:rFonts w:ascii="仿宋" w:hAnsi="仿宋" w:eastAsia="仿宋"/>
          <w:sz w:val="24"/>
          <w:szCs w:val="22"/>
        </w:rPr>
      </w:pPr>
      <w:r>
        <w:rPr>
          <w:rFonts w:hint="eastAsia" w:ascii="仿宋" w:hAnsi="仿宋" w:eastAsia="仿宋"/>
          <w:sz w:val="24"/>
          <w:szCs w:val="22"/>
        </w:rPr>
        <w:t>3</w:t>
      </w:r>
      <w:r>
        <w:rPr>
          <w:rFonts w:ascii="仿宋" w:hAnsi="仿宋" w:eastAsia="仿宋"/>
          <w:sz w:val="24"/>
          <w:szCs w:val="22"/>
        </w:rPr>
        <w:t>.</w:t>
      </w:r>
      <w:r>
        <w:rPr>
          <w:rFonts w:hint="eastAsia" w:ascii="仿宋" w:hAnsi="仿宋" w:eastAsia="仿宋"/>
          <w:sz w:val="24"/>
          <w:szCs w:val="22"/>
        </w:rPr>
        <w:t>项目地点</w:t>
      </w:r>
    </w:p>
    <w:p>
      <w:pPr>
        <w:spacing w:line="520" w:lineRule="exact"/>
        <w:ind w:firstLine="480" w:firstLineChars="200"/>
        <w:jc w:val="left"/>
        <w:rPr>
          <w:rFonts w:ascii="仿宋" w:hAnsi="仿宋" w:eastAsia="仿宋"/>
        </w:rPr>
      </w:pPr>
      <w:r>
        <w:rPr>
          <w:rFonts w:hint="eastAsia" w:ascii="仿宋" w:hAnsi="仿宋" w:eastAsia="仿宋"/>
          <w:sz w:val="24"/>
          <w:szCs w:val="22"/>
        </w:rPr>
        <w:t>甘肃警察职业学院大砂坪校区。</w:t>
      </w:r>
    </w:p>
    <w:p>
      <w:pPr>
        <w:widowControl/>
        <w:spacing w:line="520" w:lineRule="exact"/>
        <w:ind w:firstLine="480" w:firstLineChars="200"/>
        <w:jc w:val="left"/>
        <w:rPr>
          <w:rFonts w:ascii="仿宋" w:hAnsi="仿宋" w:eastAsia="仿宋"/>
          <w:kern w:val="0"/>
          <w:sz w:val="24"/>
        </w:rPr>
      </w:pPr>
      <w:r>
        <w:rPr>
          <w:rFonts w:hint="eastAsia" w:ascii="仿宋" w:hAnsi="仿宋" w:eastAsia="仿宋"/>
          <w:kern w:val="0"/>
          <w:sz w:val="24"/>
        </w:rPr>
        <w:t>4.工期</w:t>
      </w:r>
    </w:p>
    <w:p>
      <w:pPr>
        <w:spacing w:line="520" w:lineRule="exact"/>
        <w:ind w:firstLine="480" w:firstLineChars="200"/>
        <w:jc w:val="left"/>
        <w:rPr>
          <w:rFonts w:ascii="仿宋" w:hAnsi="仿宋" w:eastAsia="仿宋"/>
          <w:sz w:val="24"/>
          <w:szCs w:val="22"/>
        </w:rPr>
      </w:pPr>
      <w:r>
        <w:rPr>
          <w:rFonts w:ascii="仿宋" w:hAnsi="仿宋" w:eastAsia="仿宋"/>
          <w:sz w:val="24"/>
          <w:szCs w:val="22"/>
        </w:rPr>
        <w:t>项目</w:t>
      </w:r>
      <w:r>
        <w:rPr>
          <w:rFonts w:hint="eastAsia" w:ascii="仿宋" w:hAnsi="仿宋" w:eastAsia="仿宋"/>
          <w:sz w:val="24"/>
          <w:szCs w:val="22"/>
        </w:rPr>
        <w:t>从</w:t>
      </w:r>
      <w:r>
        <w:rPr>
          <w:rFonts w:ascii="仿宋" w:hAnsi="仿宋" w:eastAsia="仿宋"/>
          <w:sz w:val="24"/>
          <w:szCs w:val="22"/>
        </w:rPr>
        <w:t>施工</w:t>
      </w:r>
      <w:r>
        <w:rPr>
          <w:rFonts w:hint="eastAsia" w:ascii="仿宋" w:hAnsi="仿宋" w:eastAsia="仿宋"/>
          <w:sz w:val="24"/>
          <w:szCs w:val="22"/>
        </w:rPr>
        <w:t>进场</w:t>
      </w:r>
      <w:r>
        <w:rPr>
          <w:rFonts w:ascii="仿宋" w:hAnsi="仿宋" w:eastAsia="仿宋"/>
          <w:sz w:val="24"/>
          <w:szCs w:val="22"/>
        </w:rPr>
        <w:t>到</w:t>
      </w:r>
      <w:r>
        <w:rPr>
          <w:rFonts w:hint="eastAsia" w:ascii="仿宋" w:hAnsi="仿宋" w:eastAsia="仿宋"/>
          <w:sz w:val="24"/>
          <w:szCs w:val="22"/>
        </w:rPr>
        <w:t>项目验收，计划工期为40个日历天</w:t>
      </w:r>
      <w:r>
        <w:rPr>
          <w:rFonts w:ascii="仿宋" w:hAnsi="仿宋" w:eastAsia="仿宋"/>
          <w:sz w:val="24"/>
          <w:szCs w:val="22"/>
        </w:rPr>
        <w:t>，</w:t>
      </w:r>
      <w:r>
        <w:rPr>
          <w:rFonts w:hint="eastAsia" w:ascii="仿宋" w:hAnsi="仿宋" w:eastAsia="仿宋"/>
          <w:sz w:val="24"/>
          <w:szCs w:val="22"/>
        </w:rPr>
        <w:t>甲方有权</w:t>
      </w:r>
      <w:r>
        <w:rPr>
          <w:rFonts w:ascii="仿宋" w:hAnsi="仿宋" w:eastAsia="仿宋"/>
          <w:sz w:val="24"/>
          <w:szCs w:val="22"/>
        </w:rPr>
        <w:t>根据</w:t>
      </w:r>
      <w:r>
        <w:rPr>
          <w:rFonts w:hint="eastAsia" w:ascii="仿宋" w:hAnsi="仿宋" w:eastAsia="仿宋"/>
          <w:sz w:val="24"/>
          <w:szCs w:val="22"/>
        </w:rPr>
        <w:t>实际</w:t>
      </w:r>
      <w:r>
        <w:rPr>
          <w:rFonts w:ascii="仿宋" w:hAnsi="仿宋" w:eastAsia="仿宋"/>
          <w:sz w:val="24"/>
          <w:szCs w:val="22"/>
        </w:rPr>
        <w:t>需要</w:t>
      </w:r>
      <w:r>
        <w:rPr>
          <w:rFonts w:hint="eastAsia" w:ascii="仿宋" w:hAnsi="仿宋" w:eastAsia="仿宋"/>
          <w:sz w:val="24"/>
          <w:szCs w:val="22"/>
        </w:rPr>
        <w:t>对</w:t>
      </w:r>
      <w:r>
        <w:rPr>
          <w:rFonts w:ascii="仿宋" w:hAnsi="仿宋" w:eastAsia="仿宋"/>
          <w:sz w:val="24"/>
          <w:szCs w:val="22"/>
        </w:rPr>
        <w:t>工程</w:t>
      </w:r>
      <w:r>
        <w:rPr>
          <w:rFonts w:hint="eastAsia" w:ascii="仿宋" w:hAnsi="仿宋" w:eastAsia="仿宋"/>
          <w:sz w:val="24"/>
          <w:szCs w:val="22"/>
        </w:rPr>
        <w:t>进度</w:t>
      </w:r>
      <w:r>
        <w:rPr>
          <w:rFonts w:ascii="仿宋" w:hAnsi="仿宋" w:eastAsia="仿宋"/>
          <w:sz w:val="24"/>
          <w:szCs w:val="22"/>
        </w:rPr>
        <w:t>进行调整</w:t>
      </w:r>
      <w:r>
        <w:rPr>
          <w:rFonts w:hint="eastAsia" w:ascii="仿宋" w:hAnsi="仿宋" w:eastAsia="仿宋"/>
          <w:sz w:val="24"/>
          <w:szCs w:val="22"/>
        </w:rPr>
        <w:t>。</w:t>
      </w:r>
    </w:p>
    <w:p>
      <w:pPr>
        <w:spacing w:line="520" w:lineRule="exact"/>
        <w:ind w:firstLine="480" w:firstLineChars="200"/>
        <w:jc w:val="left"/>
        <w:rPr>
          <w:rFonts w:ascii="仿宋" w:hAnsi="仿宋" w:eastAsia="仿宋"/>
          <w:sz w:val="24"/>
        </w:rPr>
      </w:pPr>
      <w:r>
        <w:rPr>
          <w:rFonts w:hint="eastAsia" w:ascii="仿宋" w:hAnsi="仿宋" w:eastAsia="仿宋"/>
          <w:sz w:val="24"/>
        </w:rPr>
        <w:t>5.控制价</w:t>
      </w:r>
    </w:p>
    <w:p>
      <w:pPr>
        <w:spacing w:line="520" w:lineRule="exact"/>
        <w:ind w:firstLine="480" w:firstLineChars="200"/>
        <w:jc w:val="left"/>
        <w:rPr>
          <w:rFonts w:ascii="仿宋" w:hAnsi="仿宋" w:eastAsia="仿宋"/>
          <w:sz w:val="24"/>
        </w:rPr>
      </w:pPr>
      <w:r>
        <w:rPr>
          <w:rFonts w:hint="eastAsia" w:ascii="仿宋" w:hAnsi="仿宋" w:eastAsia="仿宋"/>
          <w:sz w:val="24"/>
        </w:rPr>
        <w:t>本项目最高投标限价（控制价）：</w:t>
      </w:r>
      <w:r>
        <w:rPr>
          <w:rFonts w:hint="eastAsia" w:ascii="仿宋" w:hAnsi="仿宋" w:eastAsia="仿宋"/>
          <w:sz w:val="24"/>
          <w:lang w:val="en-US" w:eastAsia="zh-CN"/>
        </w:rPr>
        <w:t>385180.</w:t>
      </w:r>
      <w:r>
        <w:rPr>
          <w:rFonts w:ascii="仿宋" w:hAnsi="仿宋" w:eastAsia="仿宋"/>
          <w:sz w:val="24"/>
        </w:rPr>
        <w:t>35</w:t>
      </w:r>
      <w:r>
        <w:rPr>
          <w:rFonts w:hint="eastAsia" w:ascii="仿宋" w:hAnsi="仿宋" w:eastAsia="仿宋"/>
          <w:sz w:val="24"/>
        </w:rPr>
        <w:t>元</w:t>
      </w:r>
      <w:r>
        <w:rPr>
          <w:rFonts w:ascii="仿宋" w:hAnsi="仿宋" w:eastAsia="仿宋"/>
          <w:sz w:val="24"/>
        </w:rPr>
        <w:t>（</w:t>
      </w:r>
      <w:r>
        <w:rPr>
          <w:rFonts w:hint="eastAsia" w:ascii="仿宋" w:hAnsi="仿宋" w:eastAsia="仿宋"/>
          <w:sz w:val="24"/>
          <w:lang w:eastAsia="zh-CN"/>
        </w:rPr>
        <w:t>叁拾捌万伍仟壹佰捌拾元叁角伍分</w:t>
      </w:r>
      <w:r>
        <w:rPr>
          <w:rFonts w:ascii="仿宋" w:hAnsi="仿宋" w:eastAsia="仿宋"/>
          <w:sz w:val="24"/>
        </w:rPr>
        <w:t>）</w:t>
      </w:r>
      <w:r>
        <w:rPr>
          <w:rFonts w:hint="eastAsia" w:ascii="仿宋" w:hAnsi="仿宋" w:eastAsia="仿宋"/>
          <w:sz w:val="24"/>
        </w:rPr>
        <w:t>，若供应商的投标报价高于控制价的，将作为否决性投标处理。</w:t>
      </w:r>
    </w:p>
    <w:p>
      <w:pPr>
        <w:spacing w:line="520" w:lineRule="exact"/>
        <w:ind w:firstLine="480" w:firstLineChars="200"/>
        <w:jc w:val="left"/>
        <w:rPr>
          <w:rFonts w:ascii="仿宋" w:hAnsi="仿宋" w:eastAsia="仿宋"/>
          <w:sz w:val="24"/>
        </w:rPr>
      </w:pPr>
      <w:r>
        <w:rPr>
          <w:rFonts w:hint="eastAsia" w:ascii="仿宋" w:hAnsi="仿宋" w:eastAsia="仿宋"/>
          <w:sz w:val="24"/>
        </w:rPr>
        <w:t>6</w:t>
      </w:r>
      <w:r>
        <w:rPr>
          <w:rFonts w:ascii="仿宋" w:hAnsi="仿宋" w:eastAsia="仿宋"/>
          <w:sz w:val="24"/>
        </w:rPr>
        <w:t>.</w:t>
      </w:r>
      <w:r>
        <w:rPr>
          <w:rFonts w:hint="eastAsia" w:ascii="仿宋" w:hAnsi="仿宋" w:eastAsia="仿宋"/>
          <w:sz w:val="24"/>
        </w:rPr>
        <w:t>质量</w:t>
      </w:r>
      <w:r>
        <w:rPr>
          <w:rFonts w:ascii="仿宋" w:hAnsi="仿宋" w:eastAsia="仿宋"/>
          <w:sz w:val="24"/>
        </w:rPr>
        <w:t>要求</w:t>
      </w:r>
    </w:p>
    <w:p>
      <w:pPr>
        <w:spacing w:line="440" w:lineRule="exact"/>
        <w:ind w:firstLine="480" w:firstLineChars="200"/>
        <w:jc w:val="left"/>
        <w:rPr>
          <w:rFonts w:ascii="仿宋" w:hAnsi="仿宋" w:eastAsia="仿宋"/>
          <w:sz w:val="24"/>
        </w:rPr>
      </w:pPr>
      <w:r>
        <w:rPr>
          <w:rFonts w:hint="eastAsia" w:ascii="仿宋" w:hAnsi="仿宋" w:eastAsia="仿宋"/>
          <w:sz w:val="24"/>
        </w:rPr>
        <w:t>合格。（符合国家相应质量检测</w:t>
      </w:r>
      <w:r>
        <w:rPr>
          <w:rFonts w:ascii="仿宋" w:hAnsi="仿宋" w:eastAsia="仿宋"/>
          <w:sz w:val="24"/>
        </w:rPr>
        <w:t>评定</w:t>
      </w:r>
      <w:r>
        <w:rPr>
          <w:rFonts w:hint="eastAsia" w:ascii="仿宋" w:hAnsi="仿宋" w:eastAsia="仿宋"/>
          <w:sz w:val="24"/>
        </w:rPr>
        <w:t>及</w:t>
      </w:r>
      <w:r>
        <w:rPr>
          <w:rFonts w:ascii="仿宋" w:hAnsi="仿宋" w:eastAsia="仿宋"/>
          <w:sz w:val="24"/>
        </w:rPr>
        <w:t>本</w:t>
      </w:r>
      <w:r>
        <w:rPr>
          <w:rFonts w:hint="eastAsia" w:ascii="仿宋" w:hAnsi="仿宋" w:eastAsia="仿宋"/>
          <w:sz w:val="24"/>
        </w:rPr>
        <w:t>招标</w:t>
      </w:r>
      <w:r>
        <w:rPr>
          <w:rFonts w:ascii="仿宋" w:hAnsi="仿宋" w:eastAsia="仿宋"/>
          <w:sz w:val="24"/>
        </w:rPr>
        <w:t>文件要</w:t>
      </w:r>
      <w:r>
        <w:rPr>
          <w:rFonts w:hint="eastAsia" w:ascii="仿宋" w:hAnsi="仿宋" w:eastAsia="仿宋"/>
          <w:sz w:val="24"/>
        </w:rPr>
        <w:t>求</w:t>
      </w:r>
      <w:r>
        <w:rPr>
          <w:rFonts w:ascii="仿宋" w:hAnsi="仿宋" w:eastAsia="仿宋"/>
          <w:sz w:val="24"/>
        </w:rPr>
        <w:t>的标准</w:t>
      </w:r>
      <w:r>
        <w:rPr>
          <w:rFonts w:hint="eastAsia" w:ascii="仿宋" w:hAnsi="仿宋" w:eastAsia="仿宋"/>
          <w:sz w:val="24"/>
        </w:rPr>
        <w:t>）</w:t>
      </w:r>
    </w:p>
    <w:p>
      <w:pPr>
        <w:spacing w:line="520" w:lineRule="exact"/>
        <w:ind w:firstLine="480" w:firstLineChars="200"/>
        <w:jc w:val="left"/>
        <w:rPr>
          <w:rFonts w:ascii="仿宋" w:hAnsi="仿宋" w:eastAsia="仿宋"/>
          <w:sz w:val="24"/>
        </w:rPr>
      </w:pPr>
      <w:r>
        <w:rPr>
          <w:rFonts w:hint="eastAsia" w:ascii="仿宋" w:hAnsi="仿宋" w:eastAsia="仿宋"/>
          <w:sz w:val="24"/>
        </w:rPr>
        <w:t>7</w:t>
      </w:r>
      <w:r>
        <w:rPr>
          <w:rFonts w:ascii="仿宋" w:hAnsi="仿宋" w:eastAsia="仿宋"/>
          <w:sz w:val="24"/>
        </w:rPr>
        <w:t>.</w:t>
      </w:r>
      <w:r>
        <w:rPr>
          <w:rFonts w:hint="eastAsia" w:ascii="仿宋" w:hAnsi="仿宋" w:eastAsia="仿宋"/>
          <w:sz w:val="24"/>
        </w:rPr>
        <w:t>标段</w:t>
      </w:r>
      <w:r>
        <w:rPr>
          <w:rFonts w:ascii="仿宋" w:hAnsi="仿宋" w:eastAsia="仿宋"/>
          <w:sz w:val="24"/>
        </w:rPr>
        <w:t>划分</w:t>
      </w:r>
    </w:p>
    <w:p>
      <w:pPr>
        <w:spacing w:line="520" w:lineRule="exact"/>
        <w:ind w:firstLine="480" w:firstLineChars="200"/>
        <w:jc w:val="left"/>
        <w:rPr>
          <w:rFonts w:ascii="仿宋" w:hAnsi="仿宋" w:eastAsia="仿宋"/>
          <w:sz w:val="24"/>
        </w:rPr>
      </w:pPr>
      <w:r>
        <w:rPr>
          <w:rFonts w:hint="eastAsia" w:ascii="仿宋" w:hAnsi="仿宋" w:eastAsia="仿宋"/>
          <w:sz w:val="24"/>
        </w:rPr>
        <w:t>本项目共</w:t>
      </w:r>
      <w:r>
        <w:rPr>
          <w:rFonts w:ascii="仿宋" w:hAnsi="仿宋" w:eastAsia="仿宋"/>
          <w:sz w:val="24"/>
        </w:rPr>
        <w:t>划分一个</w:t>
      </w:r>
      <w:r>
        <w:rPr>
          <w:rFonts w:hint="eastAsia" w:ascii="仿宋" w:hAnsi="仿宋" w:eastAsia="仿宋"/>
          <w:sz w:val="24"/>
        </w:rPr>
        <w:t>标段</w:t>
      </w:r>
      <w:r>
        <w:rPr>
          <w:rFonts w:ascii="仿宋" w:hAnsi="仿宋" w:eastAsia="仿宋"/>
          <w:sz w:val="24"/>
        </w:rPr>
        <w:t>。</w:t>
      </w:r>
    </w:p>
    <w:p>
      <w:pPr>
        <w:widowControl/>
        <w:spacing w:line="520" w:lineRule="exact"/>
        <w:ind w:firstLine="482" w:firstLineChars="200"/>
        <w:jc w:val="left"/>
        <w:rPr>
          <w:rFonts w:ascii="黑体" w:hAnsi="黑体" w:eastAsia="黑体"/>
          <w:b/>
          <w:kern w:val="0"/>
          <w:sz w:val="24"/>
        </w:rPr>
      </w:pPr>
      <w:r>
        <w:rPr>
          <w:rFonts w:ascii="黑体" w:hAnsi="黑体" w:eastAsia="黑体"/>
          <w:b/>
          <w:kern w:val="0"/>
          <w:sz w:val="24"/>
        </w:rPr>
        <w:t xml:space="preserve">二、供应商的资格要求 </w:t>
      </w:r>
    </w:p>
    <w:p>
      <w:pPr>
        <w:spacing w:line="520" w:lineRule="exact"/>
        <w:ind w:firstLine="480" w:firstLineChars="200"/>
        <w:jc w:val="left"/>
        <w:rPr>
          <w:rFonts w:ascii="仿宋" w:hAnsi="仿宋" w:eastAsia="仿宋"/>
          <w:sz w:val="24"/>
        </w:rPr>
      </w:pPr>
      <w:r>
        <w:rPr>
          <w:rFonts w:hint="eastAsia" w:ascii="仿宋" w:hAnsi="仿宋" w:eastAsia="仿宋"/>
          <w:sz w:val="24"/>
        </w:rPr>
        <w:t>1.供应商须具备中华人民共和国境内注册的独立法人资格，</w:t>
      </w:r>
      <w:r>
        <w:rPr>
          <w:rFonts w:ascii="仿宋" w:hAnsi="仿宋" w:eastAsia="仿宋"/>
          <w:sz w:val="24"/>
        </w:rPr>
        <w:t>具有</w:t>
      </w:r>
      <w:r>
        <w:rPr>
          <w:rFonts w:hint="eastAsia" w:ascii="仿宋" w:hAnsi="仿宋" w:eastAsia="仿宋"/>
          <w:sz w:val="24"/>
        </w:rPr>
        <w:t>合法</w:t>
      </w:r>
      <w:r>
        <w:rPr>
          <w:rFonts w:ascii="仿宋" w:hAnsi="仿宋" w:eastAsia="仿宋"/>
          <w:sz w:val="24"/>
        </w:rPr>
        <w:t>有效的</w:t>
      </w:r>
      <w:r>
        <w:rPr>
          <w:rFonts w:hint="eastAsia" w:ascii="仿宋" w:hAnsi="仿宋" w:eastAsia="仿宋"/>
          <w:sz w:val="24"/>
        </w:rPr>
        <w:t>企业</w:t>
      </w:r>
      <w:r>
        <w:rPr>
          <w:rFonts w:ascii="仿宋" w:hAnsi="仿宋" w:eastAsia="仿宋"/>
          <w:sz w:val="24"/>
        </w:rPr>
        <w:t>营业执照</w:t>
      </w:r>
      <w:r>
        <w:rPr>
          <w:rFonts w:hint="eastAsia" w:ascii="仿宋" w:hAnsi="仿宋" w:eastAsia="仿宋"/>
          <w:sz w:val="24"/>
        </w:rPr>
        <w:t>；</w:t>
      </w:r>
    </w:p>
    <w:p>
      <w:pPr>
        <w:spacing w:line="440" w:lineRule="exact"/>
        <w:ind w:firstLine="480" w:firstLineChars="200"/>
        <w:jc w:val="left"/>
        <w:rPr>
          <w:rFonts w:ascii="仿宋" w:hAnsi="仿宋" w:eastAsia="仿宋"/>
          <w:sz w:val="24"/>
        </w:rPr>
      </w:pPr>
      <w:r>
        <w:rPr>
          <w:rFonts w:hint="eastAsia" w:ascii="仿宋" w:hAnsi="仿宋" w:eastAsia="仿宋"/>
          <w:sz w:val="24"/>
        </w:rPr>
        <w:t>2.供应商须具有市政公用工程</w:t>
      </w:r>
      <w:r>
        <w:rPr>
          <w:rFonts w:ascii="仿宋" w:hAnsi="仿宋" w:eastAsia="仿宋"/>
          <w:sz w:val="24"/>
        </w:rPr>
        <w:t>施工</w:t>
      </w:r>
      <w:r>
        <w:rPr>
          <w:rFonts w:hint="eastAsia" w:ascii="仿宋" w:hAnsi="仿宋" w:eastAsia="仿宋"/>
          <w:sz w:val="24"/>
        </w:rPr>
        <w:t>总承包三级及以上资质或经营范围内涵盖交通设施及</w:t>
      </w:r>
      <w:r>
        <w:rPr>
          <w:rFonts w:ascii="仿宋" w:hAnsi="仿宋" w:eastAsia="仿宋"/>
          <w:sz w:val="24"/>
        </w:rPr>
        <w:t>道路划线工程</w:t>
      </w:r>
      <w:r>
        <w:rPr>
          <w:rFonts w:hint="eastAsia" w:ascii="仿宋" w:hAnsi="仿宋" w:eastAsia="仿宋"/>
          <w:sz w:val="24"/>
        </w:rPr>
        <w:t>，并具有有效的安全许可证；</w:t>
      </w:r>
    </w:p>
    <w:p>
      <w:pPr>
        <w:spacing w:line="520" w:lineRule="exact"/>
        <w:ind w:firstLine="480" w:firstLineChars="200"/>
        <w:jc w:val="left"/>
        <w:rPr>
          <w:rFonts w:ascii="仿宋" w:hAnsi="仿宋" w:eastAsia="仿宋"/>
          <w:sz w:val="24"/>
        </w:rPr>
      </w:pPr>
      <w:r>
        <w:rPr>
          <w:rFonts w:ascii="仿宋" w:hAnsi="仿宋" w:eastAsia="仿宋"/>
          <w:sz w:val="24"/>
        </w:rPr>
        <w:t>3.</w:t>
      </w:r>
      <w:r>
        <w:rPr>
          <w:rFonts w:hint="eastAsia" w:ascii="仿宋" w:hAnsi="仿宋" w:eastAsia="仿宋"/>
          <w:sz w:val="24"/>
        </w:rPr>
        <w:t>应商的项目管理机构至少配备以下人员：项目经理</w:t>
      </w:r>
      <w:r>
        <w:rPr>
          <w:rFonts w:ascii="仿宋" w:hAnsi="仿宋" w:eastAsia="仿宋"/>
          <w:sz w:val="24"/>
        </w:rPr>
        <w:t xml:space="preserve">1 </w:t>
      </w:r>
      <w:r>
        <w:rPr>
          <w:rFonts w:hint="eastAsia" w:ascii="仿宋" w:hAnsi="仿宋" w:eastAsia="仿宋"/>
          <w:sz w:val="24"/>
        </w:rPr>
        <w:t>人、技术质量负责人</w:t>
      </w:r>
      <w:r>
        <w:rPr>
          <w:rFonts w:ascii="仿宋" w:hAnsi="仿宋" w:eastAsia="仿宋"/>
          <w:sz w:val="24"/>
        </w:rPr>
        <w:t>1</w:t>
      </w:r>
      <w:r>
        <w:rPr>
          <w:rFonts w:hint="eastAsia" w:ascii="仿宋" w:hAnsi="仿宋" w:eastAsia="仿宋"/>
          <w:sz w:val="24"/>
        </w:rPr>
        <w:t>人、安全生产负责人</w:t>
      </w:r>
      <w:r>
        <w:rPr>
          <w:rFonts w:ascii="仿宋" w:hAnsi="仿宋" w:eastAsia="仿宋"/>
          <w:sz w:val="24"/>
        </w:rPr>
        <w:t>1</w:t>
      </w:r>
      <w:r>
        <w:rPr>
          <w:rFonts w:hint="eastAsia" w:ascii="仿宋" w:hAnsi="仿宋" w:eastAsia="仿宋"/>
          <w:sz w:val="24"/>
        </w:rPr>
        <w:t>人、施工员1人</w:t>
      </w:r>
      <w:r>
        <w:rPr>
          <w:rFonts w:ascii="仿宋" w:hAnsi="仿宋" w:eastAsia="仿宋"/>
          <w:sz w:val="24"/>
        </w:rPr>
        <w:t>、</w:t>
      </w:r>
      <w:r>
        <w:rPr>
          <w:rFonts w:hint="eastAsia" w:ascii="仿宋" w:hAnsi="仿宋" w:eastAsia="仿宋"/>
          <w:sz w:val="24"/>
        </w:rPr>
        <w:t>质量员</w:t>
      </w:r>
      <w:r>
        <w:rPr>
          <w:rFonts w:ascii="仿宋" w:hAnsi="仿宋" w:eastAsia="仿宋"/>
          <w:sz w:val="24"/>
        </w:rPr>
        <w:t>1</w:t>
      </w:r>
      <w:r>
        <w:rPr>
          <w:rFonts w:hint="eastAsia" w:ascii="仿宋" w:hAnsi="仿宋" w:eastAsia="仿宋"/>
          <w:sz w:val="24"/>
        </w:rPr>
        <w:t>人、质检员1人、安全员1人</w:t>
      </w:r>
      <w:r>
        <w:rPr>
          <w:rFonts w:ascii="仿宋" w:hAnsi="仿宋" w:eastAsia="仿宋"/>
          <w:sz w:val="24"/>
        </w:rPr>
        <w:t>（</w:t>
      </w:r>
      <w:r>
        <w:rPr>
          <w:rFonts w:hint="eastAsia" w:ascii="仿宋" w:hAnsi="仿宋" w:eastAsia="仿宋"/>
          <w:sz w:val="24"/>
        </w:rPr>
        <w:t>安全</w:t>
      </w:r>
      <w:r>
        <w:rPr>
          <w:rFonts w:ascii="仿宋" w:hAnsi="仿宋" w:eastAsia="仿宋"/>
          <w:sz w:val="24"/>
        </w:rPr>
        <w:t>生产负责人和安全</w:t>
      </w:r>
      <w:r>
        <w:rPr>
          <w:rFonts w:hint="eastAsia" w:ascii="仿宋" w:hAnsi="仿宋" w:eastAsia="仿宋"/>
          <w:sz w:val="24"/>
        </w:rPr>
        <w:t>员</w:t>
      </w:r>
      <w:r>
        <w:rPr>
          <w:rFonts w:ascii="仿宋" w:hAnsi="仿宋" w:eastAsia="仿宋"/>
          <w:sz w:val="24"/>
        </w:rPr>
        <w:t>须</w:t>
      </w:r>
      <w:r>
        <w:rPr>
          <w:rFonts w:hint="eastAsia" w:ascii="仿宋" w:hAnsi="仿宋" w:eastAsia="仿宋"/>
          <w:sz w:val="24"/>
        </w:rPr>
        <w:t>具有有效的安全生产考核合格</w:t>
      </w:r>
      <w:r>
        <w:rPr>
          <w:rFonts w:ascii="仿宋" w:hAnsi="仿宋" w:eastAsia="仿宋"/>
          <w:sz w:val="24"/>
        </w:rPr>
        <w:t xml:space="preserve"> C</w:t>
      </w:r>
      <w:r>
        <w:rPr>
          <w:rFonts w:hint="eastAsia" w:ascii="仿宋" w:hAnsi="仿宋" w:eastAsia="仿宋"/>
          <w:sz w:val="24"/>
        </w:rPr>
        <w:t>证，</w:t>
      </w:r>
      <w:r>
        <w:rPr>
          <w:rFonts w:ascii="仿宋" w:hAnsi="仿宋" w:eastAsia="仿宋"/>
          <w:sz w:val="24"/>
        </w:rPr>
        <w:t>并且不能为同一人）</w:t>
      </w:r>
      <w:r>
        <w:rPr>
          <w:rFonts w:hint="eastAsia" w:ascii="仿宋" w:hAnsi="仿宋" w:eastAsia="仿宋"/>
          <w:sz w:val="24"/>
        </w:rPr>
        <w:t>须持有效资格证或岗位证书，以上人员均为本单位在职人员，中标后不允许擅自更换（须提供</w:t>
      </w:r>
      <w:r>
        <w:rPr>
          <w:rFonts w:ascii="仿宋" w:hAnsi="仿宋" w:eastAsia="仿宋"/>
          <w:sz w:val="24"/>
        </w:rPr>
        <w:t>2022</w:t>
      </w:r>
      <w:r>
        <w:rPr>
          <w:rFonts w:hint="eastAsia" w:ascii="仿宋" w:hAnsi="仿宋" w:eastAsia="仿宋"/>
          <w:sz w:val="24"/>
        </w:rPr>
        <w:t>年1月至今任意连续三个月社保部门出具的缴费证明），若未经</w:t>
      </w:r>
      <w:r>
        <w:rPr>
          <w:rFonts w:ascii="仿宋" w:hAnsi="仿宋" w:eastAsia="仿宋"/>
          <w:sz w:val="24"/>
        </w:rPr>
        <w:t>采购人同意</w:t>
      </w:r>
      <w:r>
        <w:rPr>
          <w:rFonts w:hint="eastAsia" w:ascii="仿宋" w:hAnsi="仿宋" w:eastAsia="仿宋"/>
          <w:sz w:val="24"/>
        </w:rPr>
        <w:t>自行</w:t>
      </w:r>
      <w:r>
        <w:rPr>
          <w:rFonts w:ascii="仿宋" w:hAnsi="仿宋" w:eastAsia="仿宋"/>
          <w:sz w:val="24"/>
        </w:rPr>
        <w:t>更</w:t>
      </w:r>
      <w:r>
        <w:rPr>
          <w:rFonts w:hint="eastAsia" w:ascii="仿宋" w:hAnsi="仿宋" w:eastAsia="仿宋"/>
          <w:sz w:val="24"/>
        </w:rPr>
        <w:t>换上述人员的，直接取消施工资格，须承担相应后果；</w:t>
      </w:r>
    </w:p>
    <w:p>
      <w:pPr>
        <w:spacing w:line="520" w:lineRule="exact"/>
        <w:ind w:firstLine="480" w:firstLineChars="200"/>
        <w:jc w:val="left"/>
        <w:rPr>
          <w:rFonts w:ascii="仿宋" w:hAnsi="仿宋" w:eastAsia="仿宋"/>
          <w:sz w:val="24"/>
        </w:rPr>
      </w:pPr>
      <w:r>
        <w:rPr>
          <w:rFonts w:ascii="仿宋" w:hAnsi="仿宋" w:eastAsia="仿宋"/>
          <w:sz w:val="24"/>
        </w:rPr>
        <w:t>4</w:t>
      </w:r>
      <w:r>
        <w:rPr>
          <w:rFonts w:hint="eastAsia" w:ascii="仿宋" w:hAnsi="仿宋" w:eastAsia="仿宋"/>
          <w:sz w:val="24"/>
        </w:rPr>
        <w:t>.供应商须提供</w:t>
      </w:r>
      <w:r>
        <w:rPr>
          <w:rFonts w:ascii="仿宋" w:hAnsi="仿宋" w:eastAsia="仿宋"/>
          <w:sz w:val="24"/>
        </w:rPr>
        <w:t>具有良好的财务状况和社会信誉（</w:t>
      </w:r>
      <w:r>
        <w:rPr>
          <w:rFonts w:hint="eastAsia" w:ascii="仿宋" w:hAnsi="仿宋" w:eastAsia="仿宋"/>
          <w:sz w:val="24"/>
        </w:rPr>
        <w:t>2</w:t>
      </w:r>
      <w:r>
        <w:rPr>
          <w:rFonts w:ascii="仿宋" w:hAnsi="仿宋" w:eastAsia="仿宋"/>
          <w:sz w:val="24"/>
        </w:rPr>
        <w:t>021年度的财务审计报告为依据）；若成立不足三年的须提供自成立以来的财务审计报告，若成立不足一年的须提供银行出具的资信证明；（复印件加盖公章）</w:t>
      </w:r>
    </w:p>
    <w:p>
      <w:pPr>
        <w:spacing w:line="520" w:lineRule="exact"/>
        <w:ind w:firstLine="480" w:firstLineChars="200"/>
        <w:jc w:val="left"/>
        <w:rPr>
          <w:rFonts w:ascii="仿宋" w:hAnsi="仿宋" w:eastAsia="仿宋"/>
          <w:sz w:val="24"/>
        </w:rPr>
      </w:pPr>
      <w:r>
        <w:rPr>
          <w:rFonts w:ascii="仿宋" w:hAnsi="仿宋" w:eastAsia="仿宋"/>
          <w:sz w:val="24"/>
        </w:rPr>
        <w:t>5.</w:t>
      </w:r>
      <w:r>
        <w:rPr>
          <w:rFonts w:hint="eastAsia" w:ascii="仿宋" w:hAnsi="仿宋" w:eastAsia="仿宋"/>
          <w:sz w:val="24"/>
        </w:rPr>
        <w:t>应商需提供有无财产冻结的说明（以提交评审委员会认定是否影响其履约能力）及未被法院列为失信被执行人名单的承诺,</w:t>
      </w:r>
      <w:r>
        <w:rPr>
          <w:rFonts w:ascii="仿宋" w:hAnsi="仿宋" w:eastAsia="仿宋"/>
          <w:sz w:val="24"/>
        </w:rPr>
        <w:t xml:space="preserve"> 供应商须为未被列入“信用中国”网站(www.creditchina.gov.cn)记录失信被执行人（以</w:t>
      </w:r>
      <w:r>
        <w:rPr>
          <w:rFonts w:hint="eastAsia" w:ascii="仿宋" w:hAnsi="仿宋" w:eastAsia="仿宋"/>
          <w:sz w:val="24"/>
        </w:rPr>
        <w:t>本招标</w:t>
      </w:r>
      <w:r>
        <w:rPr>
          <w:rFonts w:ascii="仿宋" w:hAnsi="仿宋" w:eastAsia="仿宋"/>
          <w:sz w:val="24"/>
        </w:rPr>
        <w:t>文件</w:t>
      </w:r>
      <w:r>
        <w:rPr>
          <w:rFonts w:hint="eastAsia" w:ascii="仿宋" w:hAnsi="仿宋" w:eastAsia="仿宋"/>
          <w:sz w:val="24"/>
        </w:rPr>
        <w:t>发布之日</w:t>
      </w:r>
      <w:r>
        <w:rPr>
          <w:rFonts w:ascii="仿宋" w:hAnsi="仿宋" w:eastAsia="仿宋"/>
          <w:sz w:val="24"/>
        </w:rPr>
        <w:t>起在“信用中国”网站（ www.creditchina.gov.cn ）查询结果为准，如相关失信记录已失效，供应商需提供相关证明资料）；</w:t>
      </w:r>
    </w:p>
    <w:p>
      <w:pPr>
        <w:spacing w:line="520" w:lineRule="exact"/>
        <w:ind w:firstLine="480" w:firstLineChars="200"/>
        <w:jc w:val="left"/>
        <w:rPr>
          <w:rFonts w:ascii="仿宋" w:hAnsi="仿宋" w:eastAsia="仿宋"/>
          <w:sz w:val="24"/>
        </w:rPr>
      </w:pPr>
      <w:r>
        <w:rPr>
          <w:rFonts w:ascii="仿宋" w:hAnsi="仿宋" w:eastAsia="仿宋"/>
          <w:sz w:val="24"/>
        </w:rPr>
        <w:t>6.</w:t>
      </w:r>
      <w:r>
        <w:rPr>
          <w:rFonts w:hint="eastAsia" w:ascii="仿宋" w:hAnsi="仿宋" w:eastAsia="仿宋"/>
          <w:sz w:val="24"/>
        </w:rPr>
        <w:t>定代表人为同一人或者存在控股、管理关系的不同单位，不得同时参加本项目的投标；</w:t>
      </w:r>
    </w:p>
    <w:p>
      <w:pPr>
        <w:pStyle w:val="18"/>
        <w:spacing w:before="163" w:beforeLines="50" w:beforeAutospacing="0" w:after="0" w:afterAutospacing="0" w:line="360" w:lineRule="auto"/>
        <w:ind w:firstLine="480" w:firstLineChars="200"/>
        <w:rPr>
          <w:rFonts w:ascii="仿宋" w:hAnsi="仿宋" w:eastAsia="仿宋"/>
          <w:kern w:val="2"/>
        </w:rPr>
      </w:pPr>
      <w:r>
        <w:rPr>
          <w:rFonts w:ascii="仿宋" w:hAnsi="仿宋" w:eastAsia="仿宋"/>
          <w:kern w:val="2"/>
        </w:rPr>
        <w:t>7.</w:t>
      </w:r>
      <w:r>
        <w:rPr>
          <w:rFonts w:hint="eastAsia" w:ascii="仿宋" w:hAnsi="仿宋" w:eastAsia="仿宋"/>
          <w:kern w:val="2"/>
        </w:rPr>
        <w:t>项目不接受联合体投标。</w:t>
      </w:r>
    </w:p>
    <w:p>
      <w:pPr>
        <w:pStyle w:val="18"/>
        <w:spacing w:before="163" w:beforeLines="50" w:beforeAutospacing="0" w:after="0" w:afterAutospacing="0" w:line="360" w:lineRule="auto"/>
        <w:rPr>
          <w:rFonts w:ascii="仿宋" w:hAnsi="仿宋" w:eastAsia="仿宋"/>
          <w:b/>
        </w:rPr>
      </w:pPr>
      <w:r>
        <w:rPr>
          <w:rFonts w:hint="eastAsia" w:ascii="仿宋" w:hAnsi="仿宋" w:eastAsia="仿宋"/>
          <w:b/>
        </w:rPr>
        <w:t xml:space="preserve">  三</w:t>
      </w:r>
      <w:r>
        <w:rPr>
          <w:rFonts w:ascii="仿宋" w:hAnsi="仿宋" w:eastAsia="仿宋"/>
          <w:b/>
        </w:rPr>
        <w:t>、</w:t>
      </w:r>
      <w:r>
        <w:rPr>
          <w:rFonts w:hint="eastAsia" w:ascii="仿宋" w:hAnsi="仿宋" w:eastAsia="仿宋"/>
          <w:b/>
        </w:rPr>
        <w:t>获取招标</w:t>
      </w:r>
      <w:r>
        <w:rPr>
          <w:rFonts w:ascii="仿宋" w:hAnsi="仿宋" w:eastAsia="仿宋"/>
          <w:b/>
        </w:rPr>
        <w:t>文件的方式：</w:t>
      </w:r>
    </w:p>
    <w:p>
      <w:pPr>
        <w:spacing w:before="163" w:beforeLines="50" w:line="520" w:lineRule="exact"/>
        <w:ind w:firstLine="480" w:firstLineChars="200"/>
        <w:jc w:val="left"/>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（1）招标文件获取时间：</w:t>
      </w:r>
      <w:r>
        <w:rPr>
          <w:rFonts w:ascii="仿宋" w:hAnsi="仿宋" w:eastAsia="仿宋"/>
          <w:sz w:val="24"/>
        </w:rPr>
        <w:t>2022年5月</w:t>
      </w:r>
      <w:r>
        <w:rPr>
          <w:rFonts w:hint="eastAsia" w:ascii="仿宋" w:hAnsi="仿宋" w:eastAsia="仿宋"/>
          <w:sz w:val="24"/>
          <w:lang w:val="en-US" w:eastAsia="zh-CN"/>
        </w:rPr>
        <w:t>26</w:t>
      </w:r>
      <w:r>
        <w:rPr>
          <w:rFonts w:hint="eastAsia" w:ascii="仿宋" w:hAnsi="仿宋" w:eastAsia="仿宋"/>
          <w:sz w:val="24"/>
        </w:rPr>
        <w:t>日</w:t>
      </w:r>
      <w:r>
        <w:rPr>
          <w:rFonts w:ascii="仿宋" w:hAnsi="仿宋" w:eastAsia="仿宋"/>
          <w:sz w:val="24"/>
        </w:rPr>
        <w:t>至2022年</w:t>
      </w:r>
      <w:r>
        <w:rPr>
          <w:rFonts w:hint="eastAsia" w:ascii="仿宋" w:hAnsi="仿宋" w:eastAsia="仿宋"/>
          <w:sz w:val="24"/>
          <w:lang w:val="en-US" w:eastAsia="zh-CN"/>
        </w:rPr>
        <w:t>5</w:t>
      </w:r>
      <w:r>
        <w:rPr>
          <w:rFonts w:ascii="仿宋" w:hAnsi="仿宋" w:eastAsia="仿宋"/>
          <w:sz w:val="24"/>
        </w:rPr>
        <w:t>月</w:t>
      </w:r>
      <w:r>
        <w:rPr>
          <w:rFonts w:hint="eastAsia" w:ascii="仿宋" w:hAnsi="仿宋" w:eastAsia="仿宋"/>
          <w:sz w:val="24"/>
          <w:lang w:val="en-US" w:eastAsia="zh-CN"/>
        </w:rPr>
        <w:t>30</w:t>
      </w:r>
      <w:r>
        <w:rPr>
          <w:rFonts w:hint="eastAsia" w:ascii="仿宋" w:hAnsi="仿宋" w:eastAsia="仿宋"/>
          <w:sz w:val="24"/>
        </w:rPr>
        <w:t>日（每天</w:t>
      </w:r>
      <w:r>
        <w:rPr>
          <w:rFonts w:ascii="仿宋" w:hAnsi="仿宋" w:eastAsia="仿宋"/>
          <w:sz w:val="24"/>
        </w:rPr>
        <w:t>上</w:t>
      </w:r>
      <w:r>
        <w:rPr>
          <w:rFonts w:ascii="仿宋" w:hAnsi="仿宋" w:eastAsia="仿宋"/>
          <w:color w:val="000000" w:themeColor="text1"/>
          <w:sz w:val="24"/>
          <w14:textFill>
            <w14:solidFill>
              <w14:schemeClr w14:val="tx1"/>
            </w14:solidFill>
          </w14:textFill>
        </w:rPr>
        <w:t>午</w:t>
      </w:r>
      <w:r>
        <w:rPr>
          <w:rFonts w:hint="eastAsia" w:ascii="仿宋" w:hAnsi="仿宋" w:eastAsia="仿宋"/>
          <w:color w:val="000000" w:themeColor="text1"/>
          <w:sz w:val="24"/>
          <w14:textFill>
            <w14:solidFill>
              <w14:schemeClr w14:val="tx1"/>
            </w14:solidFill>
          </w14:textFill>
        </w:rPr>
        <w:t>9</w:t>
      </w:r>
      <w:r>
        <w:rPr>
          <w:rFonts w:ascii="仿宋" w:hAnsi="仿宋" w:eastAsia="仿宋"/>
          <w:color w:val="000000" w:themeColor="text1"/>
          <w:sz w:val="24"/>
          <w14:textFill>
            <w14:solidFill>
              <w14:schemeClr w14:val="tx1"/>
            </w14:solidFill>
          </w14:textFill>
        </w:rPr>
        <w:t>:00至1</w:t>
      </w:r>
      <w:r>
        <w:rPr>
          <w:rFonts w:hint="eastAsia" w:ascii="仿宋" w:hAnsi="仿宋" w:eastAsia="仿宋"/>
          <w:color w:val="000000" w:themeColor="text1"/>
          <w:sz w:val="24"/>
          <w14:textFill>
            <w14:solidFill>
              <w14:schemeClr w14:val="tx1"/>
            </w14:solidFill>
          </w14:textFill>
        </w:rPr>
        <w:t>2</w:t>
      </w:r>
      <w:r>
        <w:rPr>
          <w:rFonts w:ascii="仿宋" w:hAnsi="仿宋" w:eastAsia="仿宋"/>
          <w:color w:val="000000" w:themeColor="text1"/>
          <w:sz w:val="24"/>
          <w14:textFill>
            <w14:solidFill>
              <w14:schemeClr w14:val="tx1"/>
            </w14:solidFill>
          </w14:textFill>
        </w:rPr>
        <w:t>:</w:t>
      </w:r>
      <w:r>
        <w:rPr>
          <w:rFonts w:hint="eastAsia" w:ascii="仿宋" w:hAnsi="仿宋" w:eastAsia="仿宋"/>
          <w:color w:val="000000" w:themeColor="text1"/>
          <w:sz w:val="24"/>
          <w14:textFill>
            <w14:solidFill>
              <w14:schemeClr w14:val="tx1"/>
            </w14:solidFill>
          </w14:textFill>
        </w:rPr>
        <w:t>0</w:t>
      </w:r>
      <w:r>
        <w:rPr>
          <w:rFonts w:ascii="仿宋" w:hAnsi="仿宋" w:eastAsia="仿宋"/>
          <w:color w:val="000000" w:themeColor="text1"/>
          <w:sz w:val="24"/>
          <w14:textFill>
            <w14:solidFill>
              <w14:schemeClr w14:val="tx1"/>
            </w14:solidFill>
          </w14:textFill>
        </w:rPr>
        <w:t>0，下午14:</w:t>
      </w:r>
      <w:r>
        <w:rPr>
          <w:rFonts w:hint="eastAsia" w:ascii="仿宋" w:hAnsi="仿宋" w:eastAsia="仿宋"/>
          <w:color w:val="000000" w:themeColor="text1"/>
          <w:sz w:val="24"/>
          <w14:textFill>
            <w14:solidFill>
              <w14:schemeClr w14:val="tx1"/>
            </w14:solidFill>
          </w14:textFill>
        </w:rPr>
        <w:t>0</w:t>
      </w:r>
      <w:r>
        <w:rPr>
          <w:rFonts w:ascii="仿宋" w:hAnsi="仿宋" w:eastAsia="仿宋"/>
          <w:color w:val="000000" w:themeColor="text1"/>
          <w:sz w:val="24"/>
          <w14:textFill>
            <w14:solidFill>
              <w14:schemeClr w14:val="tx1"/>
            </w14:solidFill>
          </w14:textFill>
        </w:rPr>
        <w:t>0至1</w:t>
      </w:r>
      <w:r>
        <w:rPr>
          <w:rFonts w:hint="eastAsia" w:ascii="仿宋" w:hAnsi="仿宋" w:eastAsia="仿宋"/>
          <w:color w:val="000000" w:themeColor="text1"/>
          <w:sz w:val="24"/>
          <w14:textFill>
            <w14:solidFill>
              <w14:schemeClr w14:val="tx1"/>
            </w14:solidFill>
          </w14:textFill>
        </w:rPr>
        <w:t>7</w:t>
      </w:r>
      <w:r>
        <w:rPr>
          <w:rFonts w:ascii="仿宋" w:hAnsi="仿宋" w:eastAsia="仿宋"/>
          <w:color w:val="000000" w:themeColor="text1"/>
          <w:sz w:val="24"/>
          <w14:textFill>
            <w14:solidFill>
              <w14:schemeClr w14:val="tx1"/>
            </w14:solidFill>
          </w14:textFill>
        </w:rPr>
        <w:t>:</w:t>
      </w:r>
      <w:r>
        <w:rPr>
          <w:rFonts w:hint="eastAsia" w:ascii="仿宋" w:hAnsi="仿宋" w:eastAsia="仿宋"/>
          <w:color w:val="000000" w:themeColor="text1"/>
          <w:sz w:val="24"/>
          <w14:textFill>
            <w14:solidFill>
              <w14:schemeClr w14:val="tx1"/>
            </w14:solidFill>
          </w14:textFill>
        </w:rPr>
        <w:t>0</w:t>
      </w:r>
      <w:r>
        <w:rPr>
          <w:rFonts w:ascii="仿宋" w:hAnsi="仿宋" w:eastAsia="仿宋"/>
          <w:color w:val="000000" w:themeColor="text1"/>
          <w:sz w:val="24"/>
          <w14:textFill>
            <w14:solidFill>
              <w14:schemeClr w14:val="tx1"/>
            </w14:solidFill>
          </w14:textFill>
        </w:rPr>
        <w:t>0</w:t>
      </w:r>
      <w:r>
        <w:rPr>
          <w:rFonts w:hint="eastAsia" w:ascii="仿宋" w:hAnsi="仿宋" w:eastAsia="仿宋"/>
          <w:color w:val="000000" w:themeColor="text1"/>
          <w:sz w:val="24"/>
          <w14:textFill>
            <w14:solidFill>
              <w14:schemeClr w14:val="tx1"/>
            </w14:solidFill>
          </w14:textFill>
        </w:rPr>
        <w:t>）（国家法定休息日、节假日除外）。</w:t>
      </w:r>
    </w:p>
    <w:p>
      <w:pPr>
        <w:pStyle w:val="18"/>
        <w:shd w:val="clear" w:color="auto" w:fill="FFFFFF"/>
        <w:spacing w:before="0" w:beforeAutospacing="0" w:after="0" w:afterAutospacing="0" w:line="520" w:lineRule="exact"/>
        <w:ind w:firstLine="480" w:firstLineChars="200"/>
        <w:jc w:val="both"/>
        <w:textAlignment w:val="baseline"/>
        <w:rPr>
          <w:rFonts w:ascii="仿宋" w:hAnsi="仿宋" w:eastAsia="仿宋"/>
          <w:color w:val="000000" w:themeColor="text1"/>
          <w:kern w:val="2"/>
          <w14:textFill>
            <w14:solidFill>
              <w14:schemeClr w14:val="tx1"/>
            </w14:solidFill>
          </w14:textFill>
        </w:rPr>
      </w:pPr>
      <w:r>
        <w:rPr>
          <w:rFonts w:hint="eastAsia" w:ascii="仿宋" w:hAnsi="仿宋" w:eastAsia="仿宋"/>
          <w:color w:val="000000" w:themeColor="text1"/>
          <w14:textFill>
            <w14:solidFill>
              <w14:schemeClr w14:val="tx1"/>
            </w14:solidFill>
          </w14:textFill>
        </w:rPr>
        <w:t>（2）招标文件获取方式：</w:t>
      </w:r>
      <w:r>
        <w:rPr>
          <w:rFonts w:hint="eastAsia" w:ascii="仿宋" w:hAnsi="仿宋" w:eastAsia="仿宋"/>
          <w:color w:val="000000" w:themeColor="text1"/>
          <w:kern w:val="2"/>
          <w14:textFill>
            <w14:solidFill>
              <w14:schemeClr w14:val="tx1"/>
            </w14:solidFill>
          </w14:textFill>
        </w:rPr>
        <w:t>法定代表人</w:t>
      </w:r>
      <w:r>
        <w:rPr>
          <w:rFonts w:hint="eastAsia" w:ascii="仿宋" w:hAnsi="仿宋" w:eastAsia="仿宋"/>
          <w:color w:val="000000" w:themeColor="text1"/>
          <w:kern w:val="2"/>
          <w:lang w:eastAsia="zh-CN"/>
          <w14:textFill>
            <w14:solidFill>
              <w14:schemeClr w14:val="tx1"/>
            </w14:solidFill>
          </w14:textFill>
        </w:rPr>
        <w:t>身份证或</w:t>
      </w:r>
      <w:r>
        <w:rPr>
          <w:rFonts w:hint="eastAsia" w:ascii="仿宋" w:hAnsi="仿宋" w:eastAsia="仿宋"/>
          <w:color w:val="000000" w:themeColor="text1"/>
          <w:kern w:val="2"/>
          <w14:textFill>
            <w14:solidFill>
              <w14:schemeClr w14:val="tx1"/>
            </w14:solidFill>
          </w14:textFill>
        </w:rPr>
        <w:t>法定代表人授权委托书、身份证；营业执照、税务登记证、组织机构代码证（或三证合一营业执照）；企业资质；公司简介；近三年同类工程业绩（附中标通知书或合同原件）；符合本次招标要求的其它证明材料。</w:t>
      </w:r>
    </w:p>
    <w:p>
      <w:pPr>
        <w:widowControl/>
        <w:shd w:val="clear" w:color="auto" w:fill="FFFFFF"/>
        <w:spacing w:line="520" w:lineRule="exact"/>
        <w:ind w:firstLine="645"/>
        <w:textAlignment w:val="baseline"/>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以上证明材料报名时必须提供原件，同时提供一套复印件，复印件需加盖公司印章（以备资格审查）。</w:t>
      </w:r>
    </w:p>
    <w:p>
      <w:pPr>
        <w:spacing w:before="163" w:beforeLines="50" w:line="520" w:lineRule="exact"/>
        <w:ind w:firstLine="480" w:firstLineChars="200"/>
        <w:jc w:val="left"/>
        <w:rPr>
          <w:rFonts w:ascii="仿宋" w:hAnsi="仿宋" w:eastAsia="仿宋"/>
          <w:sz w:val="24"/>
        </w:rPr>
      </w:pPr>
      <w:r>
        <w:rPr>
          <w:rFonts w:hint="eastAsia" w:ascii="仿宋" w:hAnsi="仿宋" w:eastAsia="仿宋"/>
          <w:color w:val="000000" w:themeColor="text1"/>
          <w:sz w:val="24"/>
          <w14:textFill>
            <w14:solidFill>
              <w14:schemeClr w14:val="tx1"/>
            </w14:solidFill>
          </w14:textFill>
        </w:rPr>
        <w:t>（3）招标</w:t>
      </w:r>
      <w:r>
        <w:rPr>
          <w:rFonts w:ascii="仿宋" w:hAnsi="仿宋" w:eastAsia="仿宋"/>
          <w:color w:val="000000" w:themeColor="text1"/>
          <w:sz w:val="24"/>
          <w14:textFill>
            <w14:solidFill>
              <w14:schemeClr w14:val="tx1"/>
            </w14:solidFill>
          </w14:textFill>
        </w:rPr>
        <w:t>文件获取地址：</w:t>
      </w:r>
      <w:r>
        <w:rPr>
          <w:rFonts w:hint="eastAsia" w:ascii="仿宋" w:hAnsi="仿宋" w:eastAsia="仿宋"/>
          <w:sz w:val="24"/>
        </w:rPr>
        <w:t>甘肃警察</w:t>
      </w:r>
      <w:r>
        <w:rPr>
          <w:rFonts w:ascii="仿宋" w:hAnsi="仿宋" w:eastAsia="仿宋"/>
          <w:sz w:val="24"/>
        </w:rPr>
        <w:t>职业学院</w:t>
      </w:r>
      <w:r>
        <w:rPr>
          <w:rFonts w:hint="eastAsia" w:ascii="仿宋" w:hAnsi="仿宋" w:eastAsia="仿宋"/>
          <w:sz w:val="24"/>
        </w:rPr>
        <w:t>皋兰</w:t>
      </w:r>
      <w:r>
        <w:rPr>
          <w:rFonts w:ascii="仿宋" w:hAnsi="仿宋" w:eastAsia="仿宋"/>
          <w:sz w:val="24"/>
        </w:rPr>
        <w:t>校区</w:t>
      </w:r>
      <w:r>
        <w:rPr>
          <w:rFonts w:hint="eastAsia" w:ascii="仿宋" w:hAnsi="仿宋" w:eastAsia="仿宋"/>
          <w:sz w:val="24"/>
        </w:rPr>
        <w:t>14号楼201室</w:t>
      </w:r>
    </w:p>
    <w:p>
      <w:pPr>
        <w:spacing w:before="163" w:beforeLines="50" w:line="520" w:lineRule="exact"/>
        <w:ind w:firstLine="482" w:firstLineChars="200"/>
        <w:jc w:val="left"/>
        <w:rPr>
          <w:rFonts w:ascii="仿宋" w:hAnsi="仿宋" w:eastAsia="仿宋"/>
          <w:b/>
          <w:bCs/>
          <w:color w:val="000000" w:themeColor="text1"/>
          <w:sz w:val="24"/>
          <w14:textFill>
            <w14:solidFill>
              <w14:schemeClr w14:val="tx1"/>
            </w14:solidFill>
          </w14:textFill>
        </w:rPr>
      </w:pPr>
      <w:r>
        <w:rPr>
          <w:rFonts w:hint="eastAsia" w:ascii="仿宋" w:hAnsi="仿宋" w:eastAsia="仿宋"/>
          <w:b/>
          <w:bCs/>
          <w:color w:val="000000" w:themeColor="text1"/>
          <w:sz w:val="24"/>
          <w14:textFill>
            <w14:solidFill>
              <w14:schemeClr w14:val="tx1"/>
            </w14:solidFill>
          </w14:textFill>
        </w:rPr>
        <w:t>注</w:t>
      </w:r>
      <w:r>
        <w:rPr>
          <w:rFonts w:ascii="仿宋" w:hAnsi="仿宋" w:eastAsia="仿宋"/>
          <w:b/>
          <w:bCs/>
          <w:color w:val="000000" w:themeColor="text1"/>
          <w:sz w:val="24"/>
          <w14:textFill>
            <w14:solidFill>
              <w14:schemeClr w14:val="tx1"/>
            </w14:solidFill>
          </w14:textFill>
        </w:rPr>
        <w:t>：前来获取文件的</w:t>
      </w:r>
      <w:r>
        <w:rPr>
          <w:rFonts w:hint="eastAsia" w:ascii="仿宋" w:hAnsi="仿宋" w:eastAsia="仿宋"/>
          <w:b/>
          <w:bCs/>
          <w:color w:val="000000" w:themeColor="text1"/>
          <w:sz w:val="24"/>
          <w14:textFill>
            <w14:solidFill>
              <w14:schemeClr w14:val="tx1"/>
            </w14:solidFill>
          </w14:textFill>
        </w:rPr>
        <w:t>供应商</w:t>
      </w:r>
      <w:r>
        <w:rPr>
          <w:rFonts w:ascii="仿宋" w:hAnsi="仿宋" w:eastAsia="仿宋"/>
          <w:b/>
          <w:bCs/>
          <w:color w:val="000000" w:themeColor="text1"/>
          <w:sz w:val="24"/>
          <w14:textFill>
            <w14:solidFill>
              <w14:schemeClr w14:val="tx1"/>
            </w14:solidFill>
          </w14:textFill>
        </w:rPr>
        <w:t>代表请提前准备</w:t>
      </w:r>
      <w:r>
        <w:rPr>
          <w:rFonts w:hint="eastAsia" w:ascii="仿宋" w:hAnsi="仿宋" w:eastAsia="仿宋"/>
          <w:b/>
          <w:bCs/>
          <w:color w:val="000000" w:themeColor="text1"/>
          <w:sz w:val="24"/>
          <w14:textFill>
            <w14:solidFill>
              <w14:schemeClr w14:val="tx1"/>
            </w14:solidFill>
          </w14:textFill>
        </w:rPr>
        <w:t>行程码及48小时</w:t>
      </w:r>
      <w:r>
        <w:rPr>
          <w:rFonts w:ascii="仿宋" w:hAnsi="仿宋" w:eastAsia="仿宋"/>
          <w:b/>
          <w:bCs/>
          <w:color w:val="000000" w:themeColor="text1"/>
          <w:sz w:val="24"/>
          <w14:textFill>
            <w14:solidFill>
              <w14:schemeClr w14:val="tx1"/>
            </w14:solidFill>
          </w14:textFill>
        </w:rPr>
        <w:t>内核酸检测报告，并自行做好防疫措施。</w:t>
      </w:r>
    </w:p>
    <w:p>
      <w:pPr>
        <w:pStyle w:val="18"/>
        <w:spacing w:before="163" w:beforeLines="50" w:beforeAutospacing="0" w:after="0" w:afterAutospacing="0" w:line="400" w:lineRule="exact"/>
        <w:rPr>
          <w:rFonts w:ascii="仿宋" w:hAnsi="仿宋" w:eastAsia="仿宋"/>
          <w:b/>
        </w:rPr>
      </w:pPr>
      <w:r>
        <w:rPr>
          <w:rFonts w:hint="eastAsia" w:ascii="仿宋" w:hAnsi="仿宋" w:eastAsia="仿宋"/>
          <w:b/>
        </w:rPr>
        <w:t>四、响应文件递交时间、地址</w:t>
      </w:r>
    </w:p>
    <w:p>
      <w:pPr>
        <w:spacing w:before="163" w:beforeLines="50" w:line="400" w:lineRule="exact"/>
        <w:ind w:firstLine="480" w:firstLineChars="200"/>
        <w:rPr>
          <w:rFonts w:ascii="仿宋" w:hAnsi="仿宋" w:eastAsia="仿宋"/>
          <w:kern w:val="0"/>
          <w:sz w:val="24"/>
        </w:rPr>
      </w:pPr>
      <w:r>
        <w:rPr>
          <w:rFonts w:hint="eastAsia" w:ascii="仿宋" w:hAnsi="仿宋" w:eastAsia="仿宋"/>
          <w:kern w:val="0"/>
          <w:sz w:val="24"/>
        </w:rPr>
        <w:t>（1）响应文件递交</w:t>
      </w:r>
      <w:r>
        <w:rPr>
          <w:rFonts w:ascii="仿宋" w:hAnsi="仿宋" w:eastAsia="仿宋"/>
          <w:kern w:val="0"/>
          <w:sz w:val="24"/>
        </w:rPr>
        <w:t>的截止</w:t>
      </w:r>
      <w:r>
        <w:rPr>
          <w:rFonts w:hint="eastAsia" w:ascii="仿宋" w:hAnsi="仿宋" w:eastAsia="仿宋"/>
          <w:kern w:val="0"/>
          <w:sz w:val="24"/>
        </w:rPr>
        <w:t>时间</w:t>
      </w:r>
      <w:r>
        <w:rPr>
          <w:rFonts w:ascii="仿宋" w:hAnsi="仿宋" w:eastAsia="仿宋"/>
          <w:kern w:val="0"/>
          <w:sz w:val="24"/>
        </w:rPr>
        <w:t>为</w:t>
      </w:r>
      <w:r>
        <w:rPr>
          <w:rFonts w:hint="eastAsia" w:ascii="仿宋" w:hAnsi="仿宋" w:eastAsia="仿宋"/>
          <w:kern w:val="0"/>
          <w:sz w:val="24"/>
        </w:rPr>
        <w:t>：20</w:t>
      </w:r>
      <w:r>
        <w:rPr>
          <w:rFonts w:ascii="仿宋" w:hAnsi="仿宋" w:eastAsia="仿宋"/>
          <w:kern w:val="0"/>
          <w:sz w:val="24"/>
        </w:rPr>
        <w:t>22</w:t>
      </w:r>
      <w:r>
        <w:rPr>
          <w:rFonts w:hint="eastAsia" w:ascii="仿宋" w:hAnsi="仿宋" w:eastAsia="仿宋"/>
          <w:kern w:val="0"/>
          <w:sz w:val="24"/>
        </w:rPr>
        <w:t>年</w:t>
      </w:r>
      <w:r>
        <w:rPr>
          <w:rFonts w:hint="eastAsia" w:ascii="仿宋" w:hAnsi="仿宋" w:eastAsia="仿宋"/>
          <w:kern w:val="0"/>
          <w:sz w:val="24"/>
          <w:lang w:val="en-US" w:eastAsia="zh-CN"/>
        </w:rPr>
        <w:t>6</w:t>
      </w:r>
      <w:r>
        <w:rPr>
          <w:rFonts w:hint="eastAsia" w:ascii="仿宋" w:hAnsi="仿宋" w:eastAsia="仿宋"/>
          <w:kern w:val="0"/>
          <w:sz w:val="24"/>
        </w:rPr>
        <w:t>月</w:t>
      </w:r>
      <w:r>
        <w:rPr>
          <w:rFonts w:hint="eastAsia" w:ascii="仿宋" w:hAnsi="仿宋" w:eastAsia="仿宋"/>
          <w:kern w:val="0"/>
          <w:sz w:val="24"/>
          <w:lang w:val="en-US" w:eastAsia="zh-CN"/>
        </w:rPr>
        <w:t>2</w:t>
      </w:r>
      <w:r>
        <w:rPr>
          <w:rFonts w:ascii="仿宋" w:hAnsi="仿宋" w:eastAsia="仿宋"/>
          <w:kern w:val="0"/>
          <w:sz w:val="24"/>
        </w:rPr>
        <w:t>日</w:t>
      </w:r>
      <w:r>
        <w:rPr>
          <w:rFonts w:hint="eastAsia" w:ascii="仿宋" w:hAnsi="仿宋" w:eastAsia="仿宋"/>
          <w:kern w:val="0"/>
          <w:sz w:val="24"/>
          <w:lang w:val="en-US" w:eastAsia="zh-CN"/>
        </w:rPr>
        <w:t>9:00</w:t>
      </w:r>
      <w:r>
        <w:rPr>
          <w:rFonts w:hint="eastAsia" w:ascii="仿宋" w:hAnsi="仿宋" w:eastAsia="仿宋"/>
          <w:kern w:val="0"/>
          <w:sz w:val="24"/>
        </w:rPr>
        <w:t>分（北京</w:t>
      </w:r>
      <w:r>
        <w:rPr>
          <w:rFonts w:ascii="仿宋" w:hAnsi="仿宋" w:eastAsia="仿宋"/>
          <w:kern w:val="0"/>
          <w:sz w:val="24"/>
        </w:rPr>
        <w:t>时间</w:t>
      </w:r>
      <w:r>
        <w:rPr>
          <w:rFonts w:hint="eastAsia" w:ascii="仿宋" w:hAnsi="仿宋" w:eastAsia="仿宋"/>
          <w:kern w:val="0"/>
          <w:sz w:val="24"/>
        </w:rPr>
        <w:t>），请在</w:t>
      </w:r>
      <w:r>
        <w:rPr>
          <w:rFonts w:ascii="仿宋" w:hAnsi="仿宋" w:eastAsia="仿宋"/>
          <w:kern w:val="0"/>
          <w:sz w:val="24"/>
        </w:rPr>
        <w:t>此时间之前送达；</w:t>
      </w:r>
    </w:p>
    <w:p>
      <w:pPr>
        <w:spacing w:before="163" w:beforeLines="50" w:line="400" w:lineRule="exact"/>
        <w:ind w:firstLine="480" w:firstLineChars="200"/>
        <w:rPr>
          <w:rFonts w:ascii="仿宋" w:hAnsi="仿宋" w:eastAsia="仿宋"/>
          <w:kern w:val="0"/>
          <w:sz w:val="24"/>
        </w:rPr>
      </w:pPr>
      <w:r>
        <w:rPr>
          <w:rFonts w:hint="eastAsia" w:ascii="仿宋" w:hAnsi="仿宋" w:eastAsia="仿宋"/>
          <w:kern w:val="0"/>
          <w:sz w:val="24"/>
        </w:rPr>
        <w:t>（2）响应</w:t>
      </w:r>
      <w:r>
        <w:rPr>
          <w:rFonts w:ascii="仿宋" w:hAnsi="仿宋" w:eastAsia="仿宋"/>
          <w:kern w:val="0"/>
          <w:sz w:val="24"/>
        </w:rPr>
        <w:t>文件递交的地址：</w:t>
      </w:r>
      <w:r>
        <w:rPr>
          <w:rFonts w:hint="eastAsia" w:ascii="仿宋" w:hAnsi="仿宋" w:eastAsia="仿宋"/>
          <w:sz w:val="24"/>
        </w:rPr>
        <w:t>甘肃警察</w:t>
      </w:r>
      <w:r>
        <w:rPr>
          <w:rFonts w:ascii="仿宋" w:hAnsi="仿宋" w:eastAsia="仿宋"/>
          <w:sz w:val="24"/>
        </w:rPr>
        <w:t>职业学院左家湾校区</w:t>
      </w:r>
      <w:r>
        <w:rPr>
          <w:rFonts w:hint="eastAsia" w:ascii="仿宋" w:hAnsi="仿宋" w:eastAsia="仿宋"/>
          <w:sz w:val="24"/>
        </w:rPr>
        <w:t>高警楼208会议室</w:t>
      </w:r>
      <w:r>
        <w:rPr>
          <w:rFonts w:hint="eastAsia" w:ascii="仿宋" w:hAnsi="仿宋" w:eastAsia="仿宋"/>
          <w:kern w:val="0"/>
          <w:sz w:val="24"/>
        </w:rPr>
        <w:t>；</w:t>
      </w:r>
    </w:p>
    <w:p>
      <w:pPr>
        <w:spacing w:before="163" w:beforeLines="50" w:line="400" w:lineRule="exact"/>
        <w:ind w:firstLine="480" w:firstLineChars="200"/>
        <w:rPr>
          <w:rFonts w:ascii="仿宋" w:hAnsi="仿宋" w:eastAsia="仿宋"/>
          <w:kern w:val="0"/>
          <w:sz w:val="24"/>
        </w:rPr>
      </w:pPr>
      <w:r>
        <w:rPr>
          <w:rFonts w:hint="eastAsia" w:ascii="仿宋" w:hAnsi="仿宋" w:eastAsia="仿宋"/>
          <w:kern w:val="0"/>
          <w:sz w:val="24"/>
        </w:rPr>
        <w:t>（3）逾期送达</w:t>
      </w:r>
      <w:r>
        <w:rPr>
          <w:rFonts w:ascii="仿宋" w:hAnsi="仿宋" w:eastAsia="仿宋"/>
          <w:kern w:val="0"/>
          <w:sz w:val="24"/>
        </w:rPr>
        <w:t>的</w:t>
      </w:r>
      <w:r>
        <w:rPr>
          <w:rFonts w:hint="eastAsia" w:ascii="仿宋" w:hAnsi="仿宋" w:eastAsia="仿宋"/>
          <w:kern w:val="0"/>
          <w:sz w:val="24"/>
        </w:rPr>
        <w:t>或者</w:t>
      </w:r>
      <w:r>
        <w:rPr>
          <w:rFonts w:ascii="仿宋" w:hAnsi="仿宋" w:eastAsia="仿宋"/>
          <w:kern w:val="0"/>
          <w:sz w:val="24"/>
        </w:rPr>
        <w:t>未</w:t>
      </w:r>
      <w:r>
        <w:rPr>
          <w:rFonts w:hint="eastAsia" w:ascii="仿宋" w:hAnsi="仿宋" w:eastAsia="仿宋"/>
          <w:kern w:val="0"/>
          <w:sz w:val="24"/>
        </w:rPr>
        <w:t>送达</w:t>
      </w:r>
      <w:r>
        <w:rPr>
          <w:rFonts w:ascii="仿宋" w:hAnsi="仿宋" w:eastAsia="仿宋"/>
          <w:kern w:val="0"/>
          <w:sz w:val="24"/>
        </w:rPr>
        <w:t>指定地点</w:t>
      </w:r>
      <w:r>
        <w:rPr>
          <w:rFonts w:hint="eastAsia" w:ascii="仿宋" w:hAnsi="仿宋" w:eastAsia="仿宋"/>
          <w:kern w:val="0"/>
          <w:sz w:val="24"/>
        </w:rPr>
        <w:t>的投标</w:t>
      </w:r>
      <w:r>
        <w:rPr>
          <w:rFonts w:ascii="仿宋" w:hAnsi="仿宋" w:eastAsia="仿宋"/>
          <w:kern w:val="0"/>
          <w:sz w:val="24"/>
        </w:rPr>
        <w:t>文件</w:t>
      </w:r>
      <w:r>
        <w:rPr>
          <w:rFonts w:hint="eastAsia" w:ascii="仿宋" w:hAnsi="仿宋" w:eastAsia="仿宋"/>
          <w:kern w:val="0"/>
          <w:sz w:val="24"/>
        </w:rPr>
        <w:t>，采购</w:t>
      </w:r>
      <w:r>
        <w:rPr>
          <w:rFonts w:ascii="仿宋" w:hAnsi="仿宋" w:eastAsia="仿宋"/>
          <w:kern w:val="0"/>
          <w:sz w:val="24"/>
        </w:rPr>
        <w:t>人不予受理。</w:t>
      </w:r>
    </w:p>
    <w:p>
      <w:pPr>
        <w:spacing w:before="163" w:beforeLines="50" w:line="400" w:lineRule="exact"/>
        <w:ind w:firstLine="480" w:firstLineChars="200"/>
        <w:rPr>
          <w:rFonts w:ascii="仿宋" w:hAnsi="仿宋" w:eastAsia="仿宋"/>
          <w:kern w:val="0"/>
          <w:sz w:val="24"/>
        </w:rPr>
      </w:pPr>
      <w:r>
        <w:rPr>
          <w:rFonts w:hint="eastAsia" w:ascii="仿宋" w:hAnsi="仿宋" w:eastAsia="仿宋"/>
          <w:kern w:val="0"/>
          <w:sz w:val="24"/>
        </w:rPr>
        <w:t>（4）</w:t>
      </w:r>
      <w:r>
        <w:rPr>
          <w:rFonts w:ascii="仿宋" w:hAnsi="仿宋" w:eastAsia="仿宋"/>
          <w:kern w:val="0"/>
          <w:sz w:val="24"/>
        </w:rPr>
        <w:t>本次</w:t>
      </w:r>
      <w:r>
        <w:rPr>
          <w:rFonts w:hint="eastAsia" w:ascii="仿宋" w:hAnsi="仿宋" w:eastAsia="仿宋"/>
          <w:kern w:val="0"/>
          <w:sz w:val="24"/>
        </w:rPr>
        <w:t>招标</w:t>
      </w:r>
      <w:r>
        <w:rPr>
          <w:rFonts w:ascii="仿宋" w:hAnsi="仿宋" w:eastAsia="仿宋"/>
          <w:kern w:val="0"/>
          <w:sz w:val="24"/>
        </w:rPr>
        <w:t>公告</w:t>
      </w:r>
      <w:r>
        <w:rPr>
          <w:rFonts w:hint="eastAsia" w:ascii="仿宋" w:hAnsi="仿宋" w:eastAsia="仿宋"/>
          <w:kern w:val="0"/>
          <w:sz w:val="24"/>
        </w:rPr>
        <w:t>期限3个工作日</w:t>
      </w:r>
      <w:r>
        <w:rPr>
          <w:rFonts w:ascii="仿宋" w:hAnsi="仿宋" w:eastAsia="仿宋"/>
          <w:kern w:val="0"/>
          <w:sz w:val="24"/>
        </w:rPr>
        <w:t>。</w:t>
      </w:r>
    </w:p>
    <w:p>
      <w:pPr>
        <w:pStyle w:val="18"/>
        <w:spacing w:before="163" w:beforeLines="50" w:beforeAutospacing="0" w:after="0" w:afterAutospacing="0" w:line="400" w:lineRule="exact"/>
        <w:rPr>
          <w:rFonts w:ascii="仿宋" w:hAnsi="仿宋" w:eastAsia="仿宋"/>
          <w:b/>
        </w:rPr>
      </w:pPr>
      <w:r>
        <w:rPr>
          <w:rFonts w:hint="eastAsia" w:ascii="仿宋" w:hAnsi="仿宋" w:eastAsia="仿宋"/>
          <w:b/>
        </w:rPr>
        <w:t>五</w:t>
      </w:r>
      <w:r>
        <w:rPr>
          <w:rFonts w:ascii="仿宋" w:hAnsi="仿宋" w:eastAsia="仿宋"/>
          <w:b/>
        </w:rPr>
        <w:t>、</w:t>
      </w:r>
      <w:r>
        <w:rPr>
          <w:rFonts w:hint="eastAsia" w:ascii="仿宋" w:hAnsi="仿宋" w:eastAsia="仿宋"/>
          <w:b/>
        </w:rPr>
        <w:t>发布</w:t>
      </w:r>
      <w:r>
        <w:rPr>
          <w:rFonts w:ascii="仿宋" w:hAnsi="仿宋" w:eastAsia="仿宋"/>
          <w:b/>
        </w:rPr>
        <w:t>公告的媒介</w:t>
      </w:r>
    </w:p>
    <w:p>
      <w:pPr>
        <w:spacing w:before="163" w:beforeLines="50" w:line="400" w:lineRule="exact"/>
        <w:ind w:firstLine="480" w:firstLineChars="200"/>
        <w:rPr>
          <w:rFonts w:ascii="仿宋" w:hAnsi="仿宋" w:eastAsia="仿宋"/>
          <w:kern w:val="0"/>
          <w:sz w:val="24"/>
        </w:rPr>
      </w:pPr>
      <w:r>
        <w:rPr>
          <w:rFonts w:hint="eastAsia" w:ascii="仿宋" w:hAnsi="仿宋" w:eastAsia="仿宋"/>
          <w:kern w:val="0"/>
          <w:sz w:val="24"/>
        </w:rPr>
        <w:t>本次招标公告</w:t>
      </w:r>
      <w:r>
        <w:rPr>
          <w:rFonts w:ascii="仿宋" w:hAnsi="仿宋" w:eastAsia="仿宋"/>
          <w:kern w:val="0"/>
          <w:sz w:val="24"/>
        </w:rPr>
        <w:t>在</w:t>
      </w:r>
      <w:r>
        <w:rPr>
          <w:rFonts w:hint="eastAsia" w:ascii="仿宋" w:hAnsi="仿宋" w:eastAsia="仿宋"/>
          <w:kern w:val="0"/>
          <w:sz w:val="24"/>
        </w:rPr>
        <w:t>甘肃警察</w:t>
      </w:r>
      <w:r>
        <w:rPr>
          <w:rFonts w:ascii="仿宋" w:hAnsi="仿宋" w:eastAsia="仿宋"/>
          <w:kern w:val="0"/>
          <w:sz w:val="24"/>
        </w:rPr>
        <w:t>职业学院网站发布。</w:t>
      </w:r>
      <w:r>
        <w:rPr>
          <w:rFonts w:hint="eastAsia" w:ascii="仿宋" w:hAnsi="仿宋" w:eastAsia="仿宋"/>
          <w:kern w:val="0"/>
          <w:sz w:val="24"/>
        </w:rPr>
        <w:t>对于因其他网站转载并发布的非完整版或修改版公告，而造成的损失，采购人不予承担。</w:t>
      </w:r>
    </w:p>
    <w:p>
      <w:pPr>
        <w:pStyle w:val="18"/>
        <w:spacing w:before="163" w:beforeLines="50" w:beforeAutospacing="0" w:after="0" w:afterAutospacing="0" w:line="400" w:lineRule="exact"/>
        <w:rPr>
          <w:rFonts w:ascii="仿宋" w:hAnsi="仿宋" w:eastAsia="仿宋"/>
          <w:b/>
        </w:rPr>
      </w:pPr>
      <w:r>
        <w:rPr>
          <w:rFonts w:hint="eastAsia" w:ascii="仿宋" w:hAnsi="仿宋" w:eastAsia="仿宋"/>
          <w:b/>
        </w:rPr>
        <w:t>六</w:t>
      </w:r>
      <w:r>
        <w:rPr>
          <w:rFonts w:ascii="仿宋" w:hAnsi="仿宋" w:eastAsia="仿宋"/>
          <w:b/>
        </w:rPr>
        <w:t xml:space="preserve">、联系方式 </w:t>
      </w:r>
    </w:p>
    <w:p>
      <w:pPr>
        <w:spacing w:before="163" w:beforeLines="50" w:line="400" w:lineRule="exact"/>
        <w:ind w:firstLine="480" w:firstLineChars="200"/>
        <w:rPr>
          <w:rFonts w:ascii="仿宋" w:hAnsi="仿宋" w:eastAsia="仿宋"/>
          <w:kern w:val="0"/>
          <w:sz w:val="24"/>
        </w:rPr>
      </w:pPr>
      <w:r>
        <w:rPr>
          <w:rFonts w:hint="eastAsia" w:ascii="仿宋" w:hAnsi="仿宋" w:eastAsia="仿宋"/>
          <w:kern w:val="0"/>
          <w:sz w:val="24"/>
        </w:rPr>
        <w:t>采 购 人: 甘肃警察职业学院</w:t>
      </w:r>
    </w:p>
    <w:p>
      <w:pPr>
        <w:spacing w:before="163" w:beforeLines="50" w:line="400" w:lineRule="exact"/>
        <w:ind w:firstLine="480" w:firstLineChars="200"/>
        <w:rPr>
          <w:rFonts w:ascii="仿宋" w:hAnsi="仿宋" w:eastAsia="仿宋"/>
          <w:kern w:val="0"/>
          <w:sz w:val="24"/>
        </w:rPr>
      </w:pPr>
      <w:r>
        <w:rPr>
          <w:rFonts w:hint="eastAsia" w:ascii="仿宋" w:hAnsi="仿宋" w:eastAsia="仿宋"/>
          <w:kern w:val="0"/>
          <w:sz w:val="24"/>
        </w:rPr>
        <w:t>地    址：兰州市皋兰县北辰南路1717号</w:t>
      </w:r>
    </w:p>
    <w:p>
      <w:pPr>
        <w:spacing w:before="163" w:beforeLines="50" w:line="400" w:lineRule="exact"/>
        <w:ind w:firstLine="480" w:firstLineChars="200"/>
        <w:rPr>
          <w:rFonts w:ascii="仿宋" w:hAnsi="仿宋" w:eastAsia="仿宋"/>
          <w:kern w:val="0"/>
          <w:sz w:val="24"/>
        </w:rPr>
      </w:pPr>
      <w:r>
        <w:rPr>
          <w:rFonts w:hint="eastAsia" w:ascii="仿宋" w:hAnsi="仿宋" w:eastAsia="仿宋"/>
          <w:kern w:val="0"/>
          <w:sz w:val="24"/>
        </w:rPr>
        <w:t>联 系 人：  王老师   13919096008      陈老师  13109302448</w:t>
      </w:r>
    </w:p>
    <w:p>
      <w:pPr>
        <w:pStyle w:val="18"/>
        <w:spacing w:before="163" w:beforeLines="50" w:beforeAutospacing="0" w:after="0" w:afterAutospacing="0" w:line="400" w:lineRule="exact"/>
        <w:ind w:firstLine="5760" w:firstLineChars="2400"/>
        <w:rPr>
          <w:rFonts w:ascii="仿宋" w:hAnsi="仿宋" w:eastAsia="仿宋"/>
        </w:rPr>
      </w:pPr>
    </w:p>
    <w:p>
      <w:pPr>
        <w:pStyle w:val="18"/>
        <w:spacing w:before="163" w:beforeLines="50" w:beforeAutospacing="0" w:after="0" w:afterAutospacing="0" w:line="400" w:lineRule="exact"/>
        <w:ind w:firstLine="5760" w:firstLineChars="2400"/>
        <w:rPr>
          <w:rFonts w:ascii="仿宋" w:hAnsi="仿宋" w:eastAsia="仿宋"/>
        </w:rPr>
      </w:pPr>
    </w:p>
    <w:p>
      <w:pPr>
        <w:pStyle w:val="18"/>
        <w:spacing w:before="163" w:beforeLines="50" w:beforeAutospacing="0" w:after="0" w:afterAutospacing="0" w:line="400" w:lineRule="exact"/>
        <w:ind w:firstLine="5760" w:firstLineChars="2400"/>
        <w:rPr>
          <w:rFonts w:ascii="仿宋" w:hAnsi="仿宋" w:eastAsia="仿宋"/>
        </w:rPr>
      </w:pPr>
      <w:r>
        <w:rPr>
          <w:rFonts w:hint="eastAsia" w:ascii="仿宋" w:hAnsi="仿宋" w:eastAsia="仿宋"/>
        </w:rPr>
        <w:t>2022年5月</w:t>
      </w:r>
      <w:r>
        <w:rPr>
          <w:rFonts w:hint="eastAsia" w:ascii="仿宋" w:hAnsi="仿宋" w:eastAsia="仿宋"/>
          <w:lang w:val="en-US" w:eastAsia="zh-CN"/>
        </w:rPr>
        <w:t>26</w:t>
      </w:r>
      <w:r>
        <w:rPr>
          <w:rFonts w:hint="eastAsia" w:ascii="仿宋" w:hAnsi="仿宋" w:eastAsia="仿宋"/>
        </w:rPr>
        <w:t>日</w:t>
      </w:r>
    </w:p>
    <w:p>
      <w:pPr>
        <w:jc w:val="right"/>
      </w:pPr>
      <w:r>
        <w:rPr>
          <w:rFonts w:ascii="仿宋" w:hAnsi="仿宋" w:eastAsia="仿宋"/>
        </w:rPr>
        <w:t xml:space="preserve">                            </w:t>
      </w:r>
    </w:p>
    <w:p>
      <w:pPr>
        <w:jc w:val="right"/>
      </w:pPr>
    </w:p>
    <w:p>
      <w:pPr>
        <w:jc w:val="right"/>
        <w:rPr>
          <w:rFonts w:ascii="仿宋" w:hAnsi="仿宋" w:eastAsia="仿宋"/>
          <w:kern w:val="0"/>
          <w:sz w:val="24"/>
          <w:szCs w:val="24"/>
        </w:rPr>
      </w:pPr>
      <w:r>
        <w:rPr>
          <w:rFonts w:hint="eastAsia" w:ascii="仿宋" w:hAnsi="仿宋" w:eastAsia="仿宋"/>
          <w:kern w:val="0"/>
          <w:sz w:val="24"/>
          <w:szCs w:val="24"/>
        </w:rPr>
        <w:t xml:space="preserve">  </w:t>
      </w:r>
    </w:p>
    <w:p>
      <w:pPr>
        <w:widowControl/>
        <w:jc w:val="left"/>
        <w:rPr>
          <w:rFonts w:ascii="仿宋" w:hAnsi="仿宋" w:eastAsia="仿宋"/>
          <w:kern w:val="0"/>
          <w:sz w:val="24"/>
          <w:szCs w:val="24"/>
        </w:rPr>
      </w:pPr>
      <w:r>
        <w:rPr>
          <w:rFonts w:ascii="仿宋" w:hAnsi="仿宋" w:eastAsia="仿宋"/>
          <w:kern w:val="0"/>
          <w:sz w:val="24"/>
          <w:szCs w:val="24"/>
        </w:rPr>
        <w:br w:type="page"/>
      </w:r>
    </w:p>
    <w:p>
      <w:pPr>
        <w:jc w:val="right"/>
        <w:rPr>
          <w:szCs w:val="24"/>
        </w:rPr>
      </w:pPr>
    </w:p>
    <w:p>
      <w:pPr>
        <w:pStyle w:val="24"/>
        <w:tabs>
          <w:tab w:val="left" w:pos="0"/>
        </w:tabs>
        <w:autoSpaceDE w:val="0"/>
        <w:autoSpaceDN w:val="0"/>
        <w:adjustRightInd w:val="0"/>
        <w:snapToGrid w:val="0"/>
        <w:spacing w:after="0" w:line="360" w:lineRule="auto"/>
        <w:jc w:val="center"/>
        <w:outlineLvl w:val="0"/>
        <w:rPr>
          <w:rFonts w:ascii="仿宋" w:hAnsi="仿宋" w:eastAsia="仿宋" w:cs="宋体"/>
          <w:bCs/>
          <w:kern w:val="44"/>
          <w:sz w:val="44"/>
          <w:szCs w:val="44"/>
        </w:rPr>
      </w:pPr>
      <w:bookmarkStart w:id="10" w:name="_Toc11711"/>
      <w:bookmarkStart w:id="11" w:name="_Toc388260473"/>
      <w:bookmarkStart w:id="12" w:name="_Toc103845535"/>
      <w:r>
        <w:rPr>
          <w:rFonts w:hint="eastAsia" w:ascii="仿宋" w:hAnsi="仿宋" w:eastAsia="仿宋" w:cs="宋体"/>
          <w:bCs/>
          <w:kern w:val="44"/>
          <w:sz w:val="44"/>
          <w:szCs w:val="44"/>
        </w:rPr>
        <w:t>第二章 投标人须知</w:t>
      </w:r>
      <w:bookmarkEnd w:id="10"/>
      <w:bookmarkEnd w:id="11"/>
      <w:bookmarkStart w:id="13" w:name="_Toc388260474"/>
      <w:r>
        <w:rPr>
          <w:rFonts w:hint="eastAsia" w:ascii="仿宋" w:hAnsi="仿宋" w:eastAsia="仿宋" w:cs="宋体"/>
          <w:bCs/>
          <w:kern w:val="44"/>
          <w:sz w:val="44"/>
          <w:szCs w:val="44"/>
        </w:rPr>
        <w:t>资料表</w:t>
      </w:r>
      <w:bookmarkEnd w:id="12"/>
    </w:p>
    <w:p>
      <w:pPr>
        <w:pStyle w:val="6"/>
        <w:rPr>
          <w:rFonts w:ascii="仿宋" w:hAnsi="仿宋" w:eastAsia="仿宋" w:cs="宋体"/>
          <w:sz w:val="30"/>
          <w:szCs w:val="30"/>
        </w:rPr>
      </w:pPr>
      <w:bookmarkStart w:id="14" w:name="_Toc113"/>
      <w:bookmarkStart w:id="15" w:name="_Toc83614804"/>
      <w:bookmarkStart w:id="16" w:name="_Toc83614508"/>
      <w:bookmarkStart w:id="17" w:name="_Toc31027"/>
      <w:r>
        <w:rPr>
          <w:rFonts w:hint="eastAsia" w:ascii="仿宋" w:hAnsi="仿宋" w:eastAsia="仿宋" w:cs="宋体"/>
          <w:sz w:val="30"/>
          <w:szCs w:val="30"/>
        </w:rPr>
        <w:t>一、</w:t>
      </w:r>
      <w:bookmarkEnd w:id="14"/>
      <w:r>
        <w:rPr>
          <w:rFonts w:hint="eastAsia" w:ascii="仿宋" w:hAnsi="仿宋" w:eastAsia="仿宋" w:cs="宋体"/>
          <w:sz w:val="30"/>
          <w:szCs w:val="30"/>
        </w:rPr>
        <w:t>投标须知前附表</w:t>
      </w:r>
      <w:bookmarkEnd w:id="15"/>
      <w:bookmarkEnd w:id="16"/>
      <w:bookmarkEnd w:id="17"/>
    </w:p>
    <w:tbl>
      <w:tblPr>
        <w:tblStyle w:val="19"/>
        <w:tblW w:w="93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2"/>
        <w:gridCol w:w="1911"/>
        <w:gridCol w:w="6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62" w:type="dxa"/>
            <w:vAlign w:val="center"/>
          </w:tcPr>
          <w:p>
            <w:pPr>
              <w:pStyle w:val="18"/>
              <w:snapToGrid w:val="0"/>
              <w:spacing w:before="0" w:beforeAutospacing="0" w:after="0" w:afterAutospacing="0" w:line="360" w:lineRule="auto"/>
              <w:contextualSpacing/>
              <w:jc w:val="center"/>
              <w:rPr>
                <w:rFonts w:ascii="仿宋" w:hAnsi="仿宋" w:eastAsia="仿宋" w:cs="宋体"/>
                <w:b/>
                <w:bCs/>
                <w:sz w:val="21"/>
              </w:rPr>
            </w:pPr>
            <w:r>
              <w:rPr>
                <w:rFonts w:hint="eastAsia" w:ascii="仿宋" w:hAnsi="仿宋" w:eastAsia="仿宋" w:cs="宋体"/>
                <w:b/>
                <w:bCs/>
                <w:sz w:val="21"/>
              </w:rPr>
              <w:t>序号</w:t>
            </w:r>
          </w:p>
        </w:tc>
        <w:tc>
          <w:tcPr>
            <w:tcW w:w="1911" w:type="dxa"/>
            <w:vAlign w:val="center"/>
          </w:tcPr>
          <w:p>
            <w:pPr>
              <w:pStyle w:val="18"/>
              <w:snapToGrid w:val="0"/>
              <w:spacing w:before="0" w:beforeAutospacing="0" w:after="0" w:afterAutospacing="0" w:line="360" w:lineRule="auto"/>
              <w:contextualSpacing/>
              <w:jc w:val="center"/>
              <w:rPr>
                <w:rFonts w:ascii="仿宋" w:hAnsi="仿宋" w:eastAsia="仿宋" w:cs="宋体"/>
                <w:b/>
                <w:bCs/>
                <w:sz w:val="21"/>
              </w:rPr>
            </w:pPr>
            <w:r>
              <w:rPr>
                <w:rFonts w:hint="eastAsia" w:ascii="仿宋" w:hAnsi="仿宋" w:eastAsia="仿宋" w:cs="宋体"/>
                <w:b/>
                <w:bCs/>
                <w:sz w:val="21"/>
              </w:rPr>
              <w:t>要目</w:t>
            </w:r>
          </w:p>
        </w:tc>
        <w:tc>
          <w:tcPr>
            <w:tcW w:w="6781" w:type="dxa"/>
            <w:vAlign w:val="center"/>
          </w:tcPr>
          <w:p>
            <w:pPr>
              <w:pStyle w:val="18"/>
              <w:snapToGrid w:val="0"/>
              <w:spacing w:before="0" w:beforeAutospacing="0" w:after="0" w:afterAutospacing="0" w:line="360" w:lineRule="auto"/>
              <w:contextualSpacing/>
              <w:jc w:val="center"/>
              <w:rPr>
                <w:rFonts w:ascii="仿宋" w:hAnsi="仿宋" w:eastAsia="仿宋" w:cs="宋体"/>
                <w:b/>
                <w:bCs/>
                <w:sz w:val="21"/>
              </w:rPr>
            </w:pPr>
            <w:r>
              <w:rPr>
                <w:rFonts w:hint="eastAsia" w:ascii="仿宋" w:hAnsi="仿宋" w:eastAsia="仿宋" w:cs="宋体"/>
                <w:b/>
                <w:bCs/>
                <w:sz w:val="21"/>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62" w:type="dxa"/>
            <w:vAlign w:val="center"/>
          </w:tcPr>
          <w:p>
            <w:pPr>
              <w:autoSpaceDE w:val="0"/>
              <w:autoSpaceDN w:val="0"/>
              <w:snapToGrid w:val="0"/>
              <w:spacing w:line="360" w:lineRule="auto"/>
              <w:jc w:val="center"/>
              <w:rPr>
                <w:rFonts w:ascii="仿宋" w:hAnsi="仿宋" w:eastAsia="仿宋" w:cs="宋体"/>
              </w:rPr>
            </w:pPr>
            <w:r>
              <w:rPr>
                <w:rFonts w:hint="eastAsia" w:ascii="仿宋" w:hAnsi="仿宋" w:eastAsia="仿宋" w:cs="宋体"/>
              </w:rPr>
              <w:t>1</w:t>
            </w:r>
          </w:p>
        </w:tc>
        <w:tc>
          <w:tcPr>
            <w:tcW w:w="1911" w:type="dxa"/>
            <w:vAlign w:val="center"/>
          </w:tcPr>
          <w:p>
            <w:pPr>
              <w:pStyle w:val="18"/>
              <w:snapToGrid w:val="0"/>
              <w:spacing w:before="0" w:beforeAutospacing="0" w:after="0" w:afterAutospacing="0" w:line="360" w:lineRule="auto"/>
              <w:contextualSpacing/>
              <w:jc w:val="center"/>
              <w:rPr>
                <w:rFonts w:ascii="仿宋" w:hAnsi="仿宋" w:eastAsia="仿宋" w:cs="宋体"/>
                <w:b/>
                <w:bCs/>
                <w:sz w:val="21"/>
              </w:rPr>
            </w:pPr>
            <w:r>
              <w:rPr>
                <w:rFonts w:hint="eastAsia" w:ascii="仿宋" w:hAnsi="仿宋" w:eastAsia="仿宋" w:cs="宋体"/>
                <w:b/>
                <w:bCs/>
                <w:sz w:val="21"/>
              </w:rPr>
              <w:t>采购人及联系人</w:t>
            </w:r>
          </w:p>
        </w:tc>
        <w:tc>
          <w:tcPr>
            <w:tcW w:w="6781" w:type="dxa"/>
            <w:vAlign w:val="center"/>
          </w:tcPr>
          <w:p>
            <w:pPr>
              <w:snapToGrid w:val="0"/>
              <w:spacing w:line="360" w:lineRule="auto"/>
              <w:rPr>
                <w:rFonts w:ascii="仿宋" w:hAnsi="仿宋" w:eastAsia="仿宋" w:cs="宋体"/>
              </w:rPr>
            </w:pPr>
            <w:r>
              <w:rPr>
                <w:rFonts w:hint="eastAsia" w:ascii="仿宋" w:hAnsi="仿宋" w:eastAsia="仿宋" w:cs="宋体"/>
              </w:rPr>
              <w:t>采购人：甘肃警察职业学院</w:t>
            </w:r>
          </w:p>
          <w:p>
            <w:pPr>
              <w:snapToGrid w:val="0"/>
              <w:spacing w:line="360" w:lineRule="auto"/>
              <w:rPr>
                <w:rFonts w:ascii="仿宋" w:hAnsi="仿宋" w:eastAsia="仿宋" w:cs="宋体"/>
              </w:rPr>
            </w:pPr>
            <w:r>
              <w:rPr>
                <w:rFonts w:hint="eastAsia" w:ascii="仿宋" w:hAnsi="仿宋" w:eastAsia="仿宋" w:cs="宋体"/>
              </w:rPr>
              <w:t>联系地址：兰州市皋兰县北辰南路1717号</w:t>
            </w:r>
          </w:p>
          <w:p>
            <w:pPr>
              <w:snapToGrid w:val="0"/>
              <w:spacing w:line="360" w:lineRule="auto"/>
              <w:rPr>
                <w:rFonts w:ascii="仿宋" w:hAnsi="仿宋" w:eastAsia="仿宋" w:cs="宋体"/>
              </w:rPr>
            </w:pPr>
            <w:r>
              <w:rPr>
                <w:rFonts w:hint="eastAsia" w:ascii="仿宋" w:hAnsi="仿宋" w:eastAsia="仿宋" w:cs="宋体"/>
              </w:rPr>
              <w:t xml:space="preserve">联系人：王老师   13919096008      </w:t>
            </w:r>
          </w:p>
          <w:p>
            <w:pPr>
              <w:snapToGrid w:val="0"/>
              <w:spacing w:line="360" w:lineRule="auto"/>
              <w:rPr>
                <w:rFonts w:ascii="仿宋" w:hAnsi="仿宋" w:eastAsia="仿宋" w:cs="宋体"/>
              </w:rPr>
            </w:pPr>
            <w:r>
              <w:rPr>
                <w:rFonts w:hint="eastAsia" w:ascii="仿宋" w:hAnsi="仿宋" w:eastAsia="仿宋" w:cs="宋体"/>
              </w:rPr>
              <w:t xml:space="preserve">        陈老师  13109302448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62" w:type="dxa"/>
            <w:vAlign w:val="center"/>
          </w:tcPr>
          <w:p>
            <w:pPr>
              <w:autoSpaceDE w:val="0"/>
              <w:autoSpaceDN w:val="0"/>
              <w:snapToGrid w:val="0"/>
              <w:spacing w:line="360" w:lineRule="auto"/>
              <w:jc w:val="center"/>
              <w:rPr>
                <w:rFonts w:ascii="仿宋" w:hAnsi="仿宋" w:eastAsia="仿宋" w:cs="宋体"/>
              </w:rPr>
            </w:pPr>
            <w:r>
              <w:rPr>
                <w:rFonts w:ascii="仿宋" w:hAnsi="仿宋" w:eastAsia="仿宋" w:cs="宋体"/>
              </w:rPr>
              <w:t>2</w:t>
            </w:r>
          </w:p>
        </w:tc>
        <w:tc>
          <w:tcPr>
            <w:tcW w:w="1911" w:type="dxa"/>
            <w:vAlign w:val="center"/>
          </w:tcPr>
          <w:p>
            <w:pPr>
              <w:pStyle w:val="18"/>
              <w:snapToGrid w:val="0"/>
              <w:spacing w:before="0" w:beforeAutospacing="0" w:after="0" w:afterAutospacing="0" w:line="360" w:lineRule="auto"/>
              <w:contextualSpacing/>
              <w:jc w:val="center"/>
              <w:rPr>
                <w:rFonts w:ascii="仿宋" w:hAnsi="仿宋" w:eastAsia="仿宋" w:cs="宋体"/>
                <w:b/>
                <w:bCs/>
                <w:sz w:val="21"/>
              </w:rPr>
            </w:pPr>
            <w:r>
              <w:rPr>
                <w:rFonts w:hint="eastAsia" w:ascii="仿宋" w:hAnsi="仿宋" w:eastAsia="仿宋" w:cs="宋体"/>
                <w:b/>
                <w:bCs/>
                <w:sz w:val="21"/>
              </w:rPr>
              <w:t>项目内容</w:t>
            </w:r>
          </w:p>
        </w:tc>
        <w:tc>
          <w:tcPr>
            <w:tcW w:w="6781" w:type="dxa"/>
            <w:vAlign w:val="center"/>
          </w:tcPr>
          <w:p>
            <w:pPr>
              <w:autoSpaceDE w:val="0"/>
              <w:autoSpaceDN w:val="0"/>
              <w:snapToGrid w:val="0"/>
              <w:spacing w:line="360" w:lineRule="auto"/>
              <w:jc w:val="left"/>
              <w:rPr>
                <w:rFonts w:ascii="仿宋" w:hAnsi="仿宋" w:eastAsia="仿宋" w:cs="宋体"/>
              </w:rPr>
            </w:pPr>
            <w:r>
              <w:rPr>
                <w:rFonts w:hint="eastAsia" w:ascii="仿宋" w:hAnsi="仿宋" w:eastAsia="仿宋" w:cs="宋体"/>
              </w:rPr>
              <w:t>甘肃警察职业学院棚户区改造项目地下车库标识标线亮化工程项目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662" w:type="dxa"/>
            <w:vAlign w:val="center"/>
          </w:tcPr>
          <w:p>
            <w:pPr>
              <w:autoSpaceDE w:val="0"/>
              <w:autoSpaceDN w:val="0"/>
              <w:snapToGrid w:val="0"/>
              <w:spacing w:line="340" w:lineRule="exact"/>
              <w:jc w:val="center"/>
              <w:rPr>
                <w:rFonts w:ascii="仿宋" w:hAnsi="仿宋" w:eastAsia="仿宋" w:cs="宋体"/>
              </w:rPr>
            </w:pPr>
            <w:r>
              <w:rPr>
                <w:rFonts w:ascii="仿宋" w:hAnsi="仿宋" w:eastAsia="仿宋" w:cs="宋体"/>
              </w:rPr>
              <w:t>3</w:t>
            </w:r>
          </w:p>
        </w:tc>
        <w:tc>
          <w:tcPr>
            <w:tcW w:w="1911" w:type="dxa"/>
            <w:vAlign w:val="center"/>
          </w:tcPr>
          <w:p>
            <w:pPr>
              <w:pStyle w:val="18"/>
              <w:snapToGrid w:val="0"/>
              <w:spacing w:before="0" w:beforeAutospacing="0" w:after="0" w:afterAutospacing="0" w:line="340" w:lineRule="exact"/>
              <w:contextualSpacing/>
              <w:jc w:val="center"/>
              <w:rPr>
                <w:rFonts w:ascii="仿宋" w:hAnsi="仿宋" w:eastAsia="仿宋" w:cs="宋体"/>
                <w:b/>
                <w:bCs/>
                <w:sz w:val="21"/>
              </w:rPr>
            </w:pPr>
            <w:r>
              <w:rPr>
                <w:rFonts w:hint="eastAsia" w:ascii="仿宋" w:hAnsi="仿宋" w:eastAsia="仿宋" w:cs="宋体"/>
                <w:b/>
                <w:bCs/>
                <w:sz w:val="21"/>
              </w:rPr>
              <w:t>是否接受</w:t>
            </w:r>
          </w:p>
          <w:p>
            <w:pPr>
              <w:pStyle w:val="18"/>
              <w:snapToGrid w:val="0"/>
              <w:spacing w:before="0" w:beforeAutospacing="0" w:after="0" w:afterAutospacing="0" w:line="340" w:lineRule="exact"/>
              <w:contextualSpacing/>
              <w:jc w:val="center"/>
              <w:rPr>
                <w:rFonts w:ascii="仿宋" w:hAnsi="仿宋" w:eastAsia="仿宋" w:cs="宋体"/>
                <w:b/>
                <w:bCs/>
                <w:sz w:val="21"/>
              </w:rPr>
            </w:pPr>
            <w:r>
              <w:rPr>
                <w:rFonts w:hint="eastAsia" w:ascii="仿宋" w:hAnsi="仿宋" w:eastAsia="仿宋" w:cs="宋体"/>
                <w:b/>
                <w:bCs/>
                <w:sz w:val="21"/>
              </w:rPr>
              <w:t>联合体投标</w:t>
            </w:r>
          </w:p>
        </w:tc>
        <w:tc>
          <w:tcPr>
            <w:tcW w:w="6781" w:type="dxa"/>
            <w:vAlign w:val="center"/>
          </w:tcPr>
          <w:p>
            <w:pPr>
              <w:autoSpaceDE w:val="0"/>
              <w:autoSpaceDN w:val="0"/>
              <w:snapToGrid w:val="0"/>
              <w:spacing w:line="340" w:lineRule="exact"/>
              <w:jc w:val="center"/>
              <w:rPr>
                <w:rFonts w:ascii="仿宋" w:hAnsi="仿宋" w:eastAsia="仿宋" w:cs="宋体"/>
              </w:rPr>
            </w:pPr>
            <w:r>
              <w:rPr>
                <w:rFonts w:hint="eastAsia" w:ascii="仿宋" w:hAnsi="仿宋" w:eastAsia="仿宋" w:cs="宋体"/>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62" w:type="dxa"/>
            <w:vAlign w:val="center"/>
          </w:tcPr>
          <w:p>
            <w:pPr>
              <w:autoSpaceDE w:val="0"/>
              <w:autoSpaceDN w:val="0"/>
              <w:snapToGrid w:val="0"/>
              <w:spacing w:line="360" w:lineRule="auto"/>
              <w:jc w:val="center"/>
              <w:rPr>
                <w:rFonts w:ascii="仿宋" w:hAnsi="仿宋" w:eastAsia="仿宋" w:cs="宋体"/>
              </w:rPr>
            </w:pPr>
            <w:r>
              <w:rPr>
                <w:rFonts w:hint="eastAsia" w:ascii="仿宋" w:hAnsi="仿宋" w:eastAsia="仿宋" w:cs="宋体"/>
              </w:rPr>
              <w:t>4</w:t>
            </w:r>
          </w:p>
        </w:tc>
        <w:tc>
          <w:tcPr>
            <w:tcW w:w="1911" w:type="dxa"/>
            <w:vAlign w:val="center"/>
          </w:tcPr>
          <w:p>
            <w:pPr>
              <w:pStyle w:val="18"/>
              <w:snapToGrid w:val="0"/>
              <w:spacing w:before="0" w:beforeAutospacing="0" w:after="0" w:afterAutospacing="0" w:line="360" w:lineRule="auto"/>
              <w:contextualSpacing/>
              <w:jc w:val="center"/>
              <w:rPr>
                <w:rFonts w:ascii="仿宋" w:hAnsi="仿宋" w:eastAsia="仿宋" w:cs="宋体"/>
                <w:b/>
                <w:bCs/>
                <w:sz w:val="21"/>
              </w:rPr>
            </w:pPr>
            <w:r>
              <w:rPr>
                <w:rFonts w:hint="eastAsia" w:ascii="仿宋" w:hAnsi="仿宋" w:eastAsia="仿宋" w:cs="宋体"/>
                <w:b/>
                <w:bCs/>
                <w:sz w:val="21"/>
              </w:rPr>
              <w:t>勘探现场</w:t>
            </w:r>
          </w:p>
        </w:tc>
        <w:tc>
          <w:tcPr>
            <w:tcW w:w="6781" w:type="dxa"/>
            <w:vAlign w:val="center"/>
          </w:tcPr>
          <w:p>
            <w:pPr>
              <w:autoSpaceDE w:val="0"/>
              <w:autoSpaceDN w:val="0"/>
              <w:snapToGrid w:val="0"/>
              <w:spacing w:line="340" w:lineRule="exact"/>
              <w:jc w:val="center"/>
              <w:rPr>
                <w:rFonts w:ascii="仿宋" w:hAnsi="仿宋" w:eastAsia="仿宋" w:cs="宋体"/>
              </w:rPr>
            </w:pPr>
            <w:r>
              <w:rPr>
                <w:rFonts w:hint="eastAsia" w:ascii="仿宋" w:hAnsi="仿宋" w:eastAsia="仿宋" w:cs="宋体"/>
              </w:rPr>
              <w:t>不需要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62" w:type="dxa"/>
            <w:vAlign w:val="center"/>
          </w:tcPr>
          <w:p>
            <w:pPr>
              <w:autoSpaceDE w:val="0"/>
              <w:autoSpaceDN w:val="0"/>
              <w:snapToGrid w:val="0"/>
              <w:spacing w:line="360" w:lineRule="auto"/>
              <w:jc w:val="center"/>
              <w:rPr>
                <w:rFonts w:ascii="仿宋" w:hAnsi="仿宋" w:eastAsia="仿宋" w:cs="宋体"/>
              </w:rPr>
            </w:pPr>
            <w:r>
              <w:rPr>
                <w:rFonts w:hint="eastAsia" w:ascii="仿宋" w:hAnsi="仿宋" w:eastAsia="仿宋" w:cs="宋体"/>
              </w:rPr>
              <w:t>6</w:t>
            </w:r>
          </w:p>
        </w:tc>
        <w:tc>
          <w:tcPr>
            <w:tcW w:w="1911" w:type="dxa"/>
            <w:vAlign w:val="center"/>
          </w:tcPr>
          <w:p>
            <w:pPr>
              <w:pStyle w:val="18"/>
              <w:snapToGrid w:val="0"/>
              <w:spacing w:before="0" w:beforeAutospacing="0" w:after="0" w:afterAutospacing="0" w:line="360" w:lineRule="auto"/>
              <w:contextualSpacing/>
              <w:jc w:val="center"/>
              <w:rPr>
                <w:rFonts w:ascii="仿宋" w:hAnsi="仿宋" w:eastAsia="仿宋" w:cs="宋体"/>
                <w:b/>
                <w:bCs/>
                <w:sz w:val="21"/>
              </w:rPr>
            </w:pPr>
            <w:r>
              <w:rPr>
                <w:rFonts w:hint="eastAsia" w:ascii="仿宋" w:hAnsi="仿宋" w:eastAsia="仿宋" w:cs="宋体"/>
                <w:b/>
                <w:bCs/>
                <w:sz w:val="21"/>
              </w:rPr>
              <w:t>投标报价</w:t>
            </w:r>
          </w:p>
        </w:tc>
        <w:tc>
          <w:tcPr>
            <w:tcW w:w="6781" w:type="dxa"/>
            <w:vAlign w:val="center"/>
          </w:tcPr>
          <w:p>
            <w:pPr>
              <w:autoSpaceDE w:val="0"/>
              <w:autoSpaceDN w:val="0"/>
              <w:snapToGrid w:val="0"/>
              <w:spacing w:line="360" w:lineRule="auto"/>
              <w:rPr>
                <w:rFonts w:ascii="仿宋" w:hAnsi="仿宋" w:eastAsia="仿宋" w:cs="宋体"/>
              </w:rPr>
            </w:pPr>
            <w:r>
              <w:rPr>
                <w:rFonts w:hint="eastAsia" w:ascii="仿宋" w:hAnsi="仿宋" w:eastAsia="仿宋" w:cs="宋体"/>
              </w:rPr>
              <w:t>供应商报价为固定总价（最终</w:t>
            </w:r>
            <w:r>
              <w:rPr>
                <w:rFonts w:ascii="仿宋" w:hAnsi="仿宋" w:eastAsia="仿宋" w:cs="宋体"/>
              </w:rPr>
              <w:t>价款按实际</w:t>
            </w:r>
            <w:r>
              <w:rPr>
                <w:rFonts w:hint="eastAsia" w:ascii="仿宋" w:hAnsi="仿宋" w:eastAsia="仿宋" w:cs="宋体"/>
              </w:rPr>
              <w:t>发生</w:t>
            </w:r>
            <w:r>
              <w:rPr>
                <w:rFonts w:ascii="仿宋" w:hAnsi="仿宋" w:eastAsia="仿宋" w:cs="宋体"/>
              </w:rPr>
              <w:t>工程量，经双方审核确定为准，据实结算</w:t>
            </w:r>
            <w:r>
              <w:rPr>
                <w:rFonts w:hint="eastAsia" w:ascii="仿宋" w:hAnsi="仿宋" w:eastAsia="仿宋"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62" w:type="dxa"/>
            <w:vAlign w:val="center"/>
          </w:tcPr>
          <w:p>
            <w:pPr>
              <w:autoSpaceDE w:val="0"/>
              <w:autoSpaceDN w:val="0"/>
              <w:snapToGrid w:val="0"/>
              <w:spacing w:line="360" w:lineRule="auto"/>
              <w:jc w:val="center"/>
              <w:rPr>
                <w:rFonts w:ascii="仿宋" w:hAnsi="仿宋" w:eastAsia="仿宋" w:cs="宋体"/>
              </w:rPr>
            </w:pPr>
            <w:r>
              <w:rPr>
                <w:rFonts w:hint="eastAsia" w:ascii="仿宋" w:hAnsi="仿宋" w:eastAsia="仿宋" w:cs="宋体"/>
              </w:rPr>
              <w:t>7</w:t>
            </w:r>
          </w:p>
        </w:tc>
        <w:tc>
          <w:tcPr>
            <w:tcW w:w="1911" w:type="dxa"/>
            <w:vAlign w:val="center"/>
          </w:tcPr>
          <w:p>
            <w:pPr>
              <w:pStyle w:val="18"/>
              <w:snapToGrid w:val="0"/>
              <w:spacing w:before="0" w:beforeAutospacing="0" w:after="0" w:afterAutospacing="0" w:line="360" w:lineRule="auto"/>
              <w:contextualSpacing/>
              <w:jc w:val="center"/>
              <w:rPr>
                <w:rFonts w:ascii="仿宋" w:hAnsi="仿宋" w:eastAsia="仿宋" w:cs="宋体"/>
                <w:sz w:val="21"/>
              </w:rPr>
            </w:pPr>
            <w:r>
              <w:rPr>
                <w:rFonts w:hint="eastAsia" w:ascii="仿宋" w:hAnsi="仿宋" w:eastAsia="仿宋" w:cs="宋体"/>
                <w:b/>
                <w:bCs/>
                <w:sz w:val="21"/>
              </w:rPr>
              <w:t>供应商资格条件</w:t>
            </w:r>
          </w:p>
        </w:tc>
        <w:tc>
          <w:tcPr>
            <w:tcW w:w="6781" w:type="dxa"/>
            <w:vAlign w:val="center"/>
          </w:tcPr>
          <w:p>
            <w:pPr>
              <w:autoSpaceDE w:val="0"/>
              <w:autoSpaceDN w:val="0"/>
              <w:snapToGrid w:val="0"/>
              <w:spacing w:line="360" w:lineRule="auto"/>
              <w:jc w:val="left"/>
              <w:rPr>
                <w:rFonts w:ascii="仿宋" w:hAnsi="仿宋" w:eastAsia="仿宋" w:cs="宋体"/>
              </w:rPr>
            </w:pPr>
            <w:r>
              <w:rPr>
                <w:rFonts w:hint="eastAsia" w:ascii="仿宋" w:hAnsi="仿宋" w:eastAsia="仿宋" w:cs="宋体"/>
              </w:rPr>
              <w:t>1.供应商须具备中华人民共和国境内注册的独立法人资格，</w:t>
            </w:r>
            <w:r>
              <w:rPr>
                <w:rFonts w:ascii="仿宋" w:hAnsi="仿宋" w:eastAsia="仿宋" w:cs="宋体"/>
              </w:rPr>
              <w:t>具有</w:t>
            </w:r>
            <w:r>
              <w:rPr>
                <w:rFonts w:hint="eastAsia" w:ascii="仿宋" w:hAnsi="仿宋" w:eastAsia="仿宋" w:cs="宋体"/>
              </w:rPr>
              <w:t>合法</w:t>
            </w:r>
            <w:r>
              <w:rPr>
                <w:rFonts w:ascii="仿宋" w:hAnsi="仿宋" w:eastAsia="仿宋" w:cs="宋体"/>
              </w:rPr>
              <w:t>有效的</w:t>
            </w:r>
            <w:r>
              <w:rPr>
                <w:rFonts w:hint="eastAsia" w:ascii="仿宋" w:hAnsi="仿宋" w:eastAsia="仿宋" w:cs="宋体"/>
              </w:rPr>
              <w:t>企业</w:t>
            </w:r>
            <w:r>
              <w:rPr>
                <w:rFonts w:ascii="仿宋" w:hAnsi="仿宋" w:eastAsia="仿宋" w:cs="宋体"/>
              </w:rPr>
              <w:t>营业执照</w:t>
            </w:r>
            <w:r>
              <w:rPr>
                <w:rFonts w:hint="eastAsia" w:ascii="仿宋" w:hAnsi="仿宋" w:eastAsia="仿宋" w:cs="宋体"/>
              </w:rPr>
              <w:t>；</w:t>
            </w:r>
          </w:p>
          <w:p>
            <w:pPr>
              <w:autoSpaceDE w:val="0"/>
              <w:autoSpaceDN w:val="0"/>
              <w:snapToGrid w:val="0"/>
              <w:spacing w:line="360" w:lineRule="auto"/>
              <w:jc w:val="left"/>
              <w:rPr>
                <w:rFonts w:ascii="仿宋" w:hAnsi="仿宋" w:eastAsia="仿宋" w:cs="宋体"/>
              </w:rPr>
            </w:pPr>
            <w:r>
              <w:rPr>
                <w:rFonts w:hint="eastAsia" w:ascii="仿宋" w:hAnsi="仿宋" w:eastAsia="仿宋" w:cs="宋体"/>
              </w:rPr>
              <w:t>2.供应商须具有市政公用工程</w:t>
            </w:r>
            <w:r>
              <w:rPr>
                <w:rFonts w:ascii="仿宋" w:hAnsi="仿宋" w:eastAsia="仿宋" w:cs="宋体"/>
              </w:rPr>
              <w:t>施工</w:t>
            </w:r>
            <w:r>
              <w:rPr>
                <w:rFonts w:hint="eastAsia" w:ascii="仿宋" w:hAnsi="仿宋" w:eastAsia="仿宋" w:cs="宋体"/>
              </w:rPr>
              <w:t>总承包三级及以上资质或经营范围内涵盖交通设施及</w:t>
            </w:r>
            <w:r>
              <w:rPr>
                <w:rFonts w:ascii="仿宋" w:hAnsi="仿宋" w:eastAsia="仿宋" w:cs="宋体"/>
              </w:rPr>
              <w:t>道路划线工程</w:t>
            </w:r>
            <w:r>
              <w:rPr>
                <w:rFonts w:hint="eastAsia" w:ascii="仿宋" w:hAnsi="仿宋" w:eastAsia="仿宋" w:cs="宋体"/>
              </w:rPr>
              <w:t>，并具有有效的安全许可证；</w:t>
            </w:r>
          </w:p>
          <w:p>
            <w:pPr>
              <w:autoSpaceDE w:val="0"/>
              <w:autoSpaceDN w:val="0"/>
              <w:snapToGrid w:val="0"/>
              <w:spacing w:line="360" w:lineRule="auto"/>
              <w:jc w:val="left"/>
              <w:rPr>
                <w:rFonts w:ascii="仿宋" w:hAnsi="仿宋" w:eastAsia="仿宋" w:cs="宋体"/>
              </w:rPr>
            </w:pPr>
            <w:r>
              <w:rPr>
                <w:rFonts w:ascii="仿宋" w:hAnsi="仿宋" w:eastAsia="仿宋" w:cs="宋体"/>
              </w:rPr>
              <w:t>3.</w:t>
            </w:r>
            <w:r>
              <w:rPr>
                <w:rFonts w:hint="eastAsia" w:ascii="仿宋" w:hAnsi="仿宋" w:eastAsia="仿宋" w:cs="宋体"/>
              </w:rPr>
              <w:t>供应商的项目管理机构至少配备以下人员：项目经理</w:t>
            </w:r>
            <w:r>
              <w:rPr>
                <w:rFonts w:ascii="仿宋" w:hAnsi="仿宋" w:eastAsia="仿宋" w:cs="宋体"/>
              </w:rPr>
              <w:t xml:space="preserve">1 </w:t>
            </w:r>
            <w:r>
              <w:rPr>
                <w:rFonts w:hint="eastAsia" w:ascii="仿宋" w:hAnsi="仿宋" w:eastAsia="仿宋" w:cs="宋体"/>
              </w:rPr>
              <w:t>人、技术质量负责人</w:t>
            </w:r>
            <w:r>
              <w:rPr>
                <w:rFonts w:ascii="仿宋" w:hAnsi="仿宋" w:eastAsia="仿宋" w:cs="宋体"/>
              </w:rPr>
              <w:t>1</w:t>
            </w:r>
            <w:r>
              <w:rPr>
                <w:rFonts w:hint="eastAsia" w:ascii="仿宋" w:hAnsi="仿宋" w:eastAsia="仿宋" w:cs="宋体"/>
              </w:rPr>
              <w:t>人、安全生产负责人</w:t>
            </w:r>
            <w:r>
              <w:rPr>
                <w:rFonts w:ascii="仿宋" w:hAnsi="仿宋" w:eastAsia="仿宋" w:cs="宋体"/>
              </w:rPr>
              <w:t>1</w:t>
            </w:r>
            <w:r>
              <w:rPr>
                <w:rFonts w:hint="eastAsia" w:ascii="仿宋" w:hAnsi="仿宋" w:eastAsia="仿宋" w:cs="宋体"/>
              </w:rPr>
              <w:t>人、施工员1人</w:t>
            </w:r>
            <w:r>
              <w:rPr>
                <w:rFonts w:ascii="仿宋" w:hAnsi="仿宋" w:eastAsia="仿宋" w:cs="宋体"/>
              </w:rPr>
              <w:t>、</w:t>
            </w:r>
            <w:r>
              <w:rPr>
                <w:rFonts w:hint="eastAsia" w:ascii="仿宋" w:hAnsi="仿宋" w:eastAsia="仿宋" w:cs="宋体"/>
              </w:rPr>
              <w:t>质量员</w:t>
            </w:r>
            <w:r>
              <w:rPr>
                <w:rFonts w:ascii="仿宋" w:hAnsi="仿宋" w:eastAsia="仿宋" w:cs="宋体"/>
              </w:rPr>
              <w:t>1</w:t>
            </w:r>
            <w:r>
              <w:rPr>
                <w:rFonts w:hint="eastAsia" w:ascii="仿宋" w:hAnsi="仿宋" w:eastAsia="仿宋" w:cs="宋体"/>
              </w:rPr>
              <w:t>人、质检员1人、安全员1人</w:t>
            </w:r>
            <w:r>
              <w:rPr>
                <w:rFonts w:ascii="仿宋" w:hAnsi="仿宋" w:eastAsia="仿宋" w:cs="宋体"/>
              </w:rPr>
              <w:t>（</w:t>
            </w:r>
            <w:r>
              <w:rPr>
                <w:rFonts w:hint="eastAsia" w:ascii="仿宋" w:hAnsi="仿宋" w:eastAsia="仿宋" w:cs="宋体"/>
              </w:rPr>
              <w:t>安全</w:t>
            </w:r>
            <w:r>
              <w:rPr>
                <w:rFonts w:ascii="仿宋" w:hAnsi="仿宋" w:eastAsia="仿宋" w:cs="宋体"/>
              </w:rPr>
              <w:t>生产负责人和安全</w:t>
            </w:r>
            <w:r>
              <w:rPr>
                <w:rFonts w:hint="eastAsia" w:ascii="仿宋" w:hAnsi="仿宋" w:eastAsia="仿宋" w:cs="宋体"/>
              </w:rPr>
              <w:t>员</w:t>
            </w:r>
            <w:r>
              <w:rPr>
                <w:rFonts w:ascii="仿宋" w:hAnsi="仿宋" w:eastAsia="仿宋" w:cs="宋体"/>
              </w:rPr>
              <w:t>须</w:t>
            </w:r>
            <w:r>
              <w:rPr>
                <w:rFonts w:hint="eastAsia" w:ascii="仿宋" w:hAnsi="仿宋" w:eastAsia="仿宋" w:cs="宋体"/>
              </w:rPr>
              <w:t>具有有效的安全生产考核合格</w:t>
            </w:r>
            <w:r>
              <w:rPr>
                <w:rFonts w:ascii="仿宋" w:hAnsi="仿宋" w:eastAsia="仿宋" w:cs="宋体"/>
              </w:rPr>
              <w:t xml:space="preserve"> C</w:t>
            </w:r>
            <w:r>
              <w:rPr>
                <w:rFonts w:hint="eastAsia" w:ascii="仿宋" w:hAnsi="仿宋" w:eastAsia="仿宋" w:cs="宋体"/>
              </w:rPr>
              <w:t>证，</w:t>
            </w:r>
            <w:r>
              <w:rPr>
                <w:rFonts w:ascii="仿宋" w:hAnsi="仿宋" w:eastAsia="仿宋" w:cs="宋体"/>
              </w:rPr>
              <w:t>并且不能为同一人）</w:t>
            </w:r>
            <w:r>
              <w:rPr>
                <w:rFonts w:hint="eastAsia" w:ascii="仿宋" w:hAnsi="仿宋" w:eastAsia="仿宋" w:cs="宋体"/>
              </w:rPr>
              <w:t>须持有效资格证或岗位证书，以上人员均为本单位在职人员，中标后不允许擅自更换（须提供</w:t>
            </w:r>
            <w:r>
              <w:rPr>
                <w:rFonts w:ascii="仿宋" w:hAnsi="仿宋" w:eastAsia="仿宋" w:cs="宋体"/>
              </w:rPr>
              <w:t>2022</w:t>
            </w:r>
            <w:r>
              <w:rPr>
                <w:rFonts w:hint="eastAsia" w:ascii="仿宋" w:hAnsi="仿宋" w:eastAsia="仿宋" w:cs="宋体"/>
              </w:rPr>
              <w:t>年1月至今任意连续三个月社保部门出具的缴费证明），若未经</w:t>
            </w:r>
            <w:r>
              <w:rPr>
                <w:rFonts w:ascii="仿宋" w:hAnsi="仿宋" w:eastAsia="仿宋" w:cs="宋体"/>
              </w:rPr>
              <w:t>采购人同意</w:t>
            </w:r>
            <w:r>
              <w:rPr>
                <w:rFonts w:hint="eastAsia" w:ascii="仿宋" w:hAnsi="仿宋" w:eastAsia="仿宋" w:cs="宋体"/>
              </w:rPr>
              <w:t>自行</w:t>
            </w:r>
            <w:r>
              <w:rPr>
                <w:rFonts w:ascii="仿宋" w:hAnsi="仿宋" w:eastAsia="仿宋" w:cs="宋体"/>
              </w:rPr>
              <w:t>更</w:t>
            </w:r>
            <w:r>
              <w:rPr>
                <w:rFonts w:hint="eastAsia" w:ascii="仿宋" w:hAnsi="仿宋" w:eastAsia="仿宋" w:cs="宋体"/>
              </w:rPr>
              <w:t>换上述人员的，直接取消施工资格，须承担相应后果；</w:t>
            </w:r>
          </w:p>
          <w:p>
            <w:pPr>
              <w:autoSpaceDE w:val="0"/>
              <w:autoSpaceDN w:val="0"/>
              <w:snapToGrid w:val="0"/>
              <w:spacing w:line="360" w:lineRule="auto"/>
              <w:jc w:val="left"/>
              <w:rPr>
                <w:rFonts w:ascii="仿宋" w:hAnsi="仿宋" w:eastAsia="仿宋" w:cs="宋体"/>
              </w:rPr>
            </w:pPr>
            <w:r>
              <w:rPr>
                <w:rFonts w:ascii="仿宋" w:hAnsi="仿宋" w:eastAsia="仿宋" w:cs="宋体"/>
              </w:rPr>
              <w:t>4</w:t>
            </w:r>
            <w:r>
              <w:rPr>
                <w:rFonts w:hint="eastAsia" w:ascii="仿宋" w:hAnsi="仿宋" w:eastAsia="仿宋" w:cs="宋体"/>
              </w:rPr>
              <w:t>.供应商须提供</w:t>
            </w:r>
            <w:r>
              <w:rPr>
                <w:rFonts w:ascii="仿宋" w:hAnsi="仿宋" w:eastAsia="仿宋" w:cs="宋体"/>
              </w:rPr>
              <w:t>具有良好的财务状况和社会信誉（</w:t>
            </w:r>
            <w:r>
              <w:rPr>
                <w:rFonts w:hint="eastAsia" w:ascii="仿宋" w:hAnsi="仿宋" w:eastAsia="仿宋" w:cs="宋体"/>
              </w:rPr>
              <w:t>2</w:t>
            </w:r>
            <w:r>
              <w:rPr>
                <w:rFonts w:ascii="仿宋" w:hAnsi="仿宋" w:eastAsia="仿宋" w:cs="宋体"/>
              </w:rPr>
              <w:t>021年度的财务审计报告为依据）；若成立不足三年的须提供自成立以来的财务审计报告，若成立不足一年的须提供银行出具的资信证明；（复印件加盖公章）</w:t>
            </w:r>
          </w:p>
          <w:p>
            <w:pPr>
              <w:autoSpaceDE w:val="0"/>
              <w:autoSpaceDN w:val="0"/>
              <w:snapToGrid w:val="0"/>
              <w:spacing w:line="360" w:lineRule="auto"/>
              <w:jc w:val="left"/>
              <w:rPr>
                <w:rFonts w:ascii="仿宋" w:hAnsi="仿宋" w:eastAsia="仿宋" w:cs="宋体"/>
              </w:rPr>
            </w:pPr>
            <w:r>
              <w:rPr>
                <w:rFonts w:ascii="仿宋" w:hAnsi="仿宋" w:eastAsia="仿宋" w:cs="宋体"/>
              </w:rPr>
              <w:t>5</w:t>
            </w:r>
            <w:r>
              <w:rPr>
                <w:rFonts w:hint="eastAsia" w:ascii="仿宋" w:hAnsi="仿宋" w:eastAsia="仿宋" w:cs="宋体"/>
              </w:rPr>
              <w:t>.供应商需提供有无财产冻结的说明（以提交评审委员会认定是否影响其履约能力）及未被法院列为失信被执行人名单的承诺,</w:t>
            </w:r>
            <w:r>
              <w:rPr>
                <w:rFonts w:ascii="仿宋" w:hAnsi="仿宋" w:eastAsia="仿宋" w:cs="宋体"/>
              </w:rPr>
              <w:t xml:space="preserve"> 供应商须为未被列入“信用中国”网站(www.creditchina.gov.cn)记录失信被执行人（以</w:t>
            </w:r>
            <w:r>
              <w:rPr>
                <w:rFonts w:hint="eastAsia" w:ascii="仿宋" w:hAnsi="仿宋" w:eastAsia="仿宋" w:cs="宋体"/>
              </w:rPr>
              <w:t>投标</w:t>
            </w:r>
            <w:r>
              <w:rPr>
                <w:rFonts w:ascii="仿宋" w:hAnsi="仿宋" w:eastAsia="仿宋" w:cs="宋体"/>
              </w:rPr>
              <w:t>文件</w:t>
            </w:r>
            <w:r>
              <w:rPr>
                <w:rFonts w:hint="eastAsia" w:ascii="仿宋" w:hAnsi="仿宋" w:eastAsia="仿宋" w:cs="宋体"/>
              </w:rPr>
              <w:t>发布之日</w:t>
            </w:r>
            <w:r>
              <w:rPr>
                <w:rFonts w:ascii="仿宋" w:hAnsi="仿宋" w:eastAsia="仿宋" w:cs="宋体"/>
              </w:rPr>
              <w:t>起在“信用中国”网站 www.creditchina.gov.cn ）查询结果为准，如相关失信记录已失效，供应商需提供相关证明资料；</w:t>
            </w:r>
          </w:p>
          <w:p>
            <w:pPr>
              <w:autoSpaceDE w:val="0"/>
              <w:autoSpaceDN w:val="0"/>
              <w:snapToGrid w:val="0"/>
              <w:spacing w:line="360" w:lineRule="auto"/>
              <w:jc w:val="left"/>
              <w:rPr>
                <w:rFonts w:ascii="仿宋" w:hAnsi="仿宋" w:eastAsia="仿宋" w:cs="宋体"/>
              </w:rPr>
            </w:pPr>
            <w:r>
              <w:rPr>
                <w:rFonts w:ascii="仿宋" w:hAnsi="仿宋" w:eastAsia="仿宋" w:cs="宋体"/>
              </w:rPr>
              <w:t>6</w:t>
            </w:r>
            <w:r>
              <w:rPr>
                <w:rFonts w:hint="eastAsia" w:ascii="仿宋" w:hAnsi="仿宋" w:eastAsia="仿宋" w:cs="宋体"/>
              </w:rPr>
              <w:t>.法定代表人为同一人或者存在控股、管理关系的不同单位，不得同时参加本项目的竞标；</w:t>
            </w:r>
          </w:p>
          <w:p>
            <w:pPr>
              <w:autoSpaceDE w:val="0"/>
              <w:autoSpaceDN w:val="0"/>
              <w:snapToGrid w:val="0"/>
              <w:spacing w:line="360" w:lineRule="auto"/>
              <w:rPr>
                <w:rFonts w:ascii="仿宋" w:hAnsi="仿宋" w:eastAsia="仿宋" w:cs="宋体"/>
              </w:rPr>
            </w:pPr>
            <w:r>
              <w:rPr>
                <w:rFonts w:ascii="仿宋" w:hAnsi="仿宋" w:eastAsia="仿宋" w:cs="宋体"/>
              </w:rPr>
              <w:t>7</w:t>
            </w:r>
            <w:r>
              <w:rPr>
                <w:rFonts w:hint="eastAsia" w:ascii="仿宋" w:hAnsi="仿宋" w:eastAsia="仿宋" w:cs="宋体"/>
              </w:rPr>
              <w:t>.本项目不接受联合体投标。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662" w:type="dxa"/>
            <w:vAlign w:val="center"/>
          </w:tcPr>
          <w:p>
            <w:pPr>
              <w:autoSpaceDE w:val="0"/>
              <w:autoSpaceDN w:val="0"/>
              <w:snapToGrid w:val="0"/>
              <w:spacing w:line="360" w:lineRule="auto"/>
              <w:jc w:val="center"/>
              <w:rPr>
                <w:rFonts w:ascii="仿宋" w:hAnsi="仿宋" w:eastAsia="仿宋" w:cs="宋体"/>
              </w:rPr>
            </w:pPr>
            <w:r>
              <w:rPr>
                <w:rFonts w:hint="eastAsia" w:ascii="仿宋" w:hAnsi="仿宋" w:eastAsia="仿宋" w:cs="宋体"/>
              </w:rPr>
              <w:t>8</w:t>
            </w:r>
          </w:p>
        </w:tc>
        <w:tc>
          <w:tcPr>
            <w:tcW w:w="1911" w:type="dxa"/>
            <w:vAlign w:val="center"/>
          </w:tcPr>
          <w:p>
            <w:pPr>
              <w:pStyle w:val="18"/>
              <w:snapToGrid w:val="0"/>
              <w:spacing w:before="0" w:beforeAutospacing="0" w:after="0" w:afterAutospacing="0" w:line="360" w:lineRule="auto"/>
              <w:contextualSpacing/>
              <w:jc w:val="center"/>
              <w:rPr>
                <w:rFonts w:ascii="仿宋" w:hAnsi="仿宋" w:eastAsia="仿宋" w:cs="宋体"/>
                <w:sz w:val="21"/>
              </w:rPr>
            </w:pPr>
            <w:r>
              <w:rPr>
                <w:rFonts w:hint="eastAsia" w:ascii="仿宋" w:hAnsi="仿宋" w:eastAsia="仿宋" w:cs="宋体"/>
                <w:b/>
                <w:bCs/>
                <w:sz w:val="21"/>
              </w:rPr>
              <w:t>投标保证金</w:t>
            </w:r>
          </w:p>
        </w:tc>
        <w:tc>
          <w:tcPr>
            <w:tcW w:w="6781" w:type="dxa"/>
          </w:tcPr>
          <w:p>
            <w:pPr>
              <w:autoSpaceDE w:val="0"/>
              <w:autoSpaceDN w:val="0"/>
              <w:snapToGrid w:val="0"/>
              <w:spacing w:line="360" w:lineRule="auto"/>
              <w:rPr>
                <w:rFonts w:ascii="仿宋" w:hAnsi="仿宋" w:eastAsia="仿宋"/>
              </w:rPr>
            </w:pPr>
            <w:r>
              <w:rPr>
                <w:rFonts w:hint="eastAsia" w:ascii="仿宋" w:hAnsi="仿宋" w:eastAsia="仿宋"/>
              </w:rPr>
              <w:t>金额：玖仟元整（￥9000.00）</w:t>
            </w:r>
          </w:p>
          <w:p>
            <w:pPr>
              <w:autoSpaceDE w:val="0"/>
              <w:autoSpaceDN w:val="0"/>
              <w:snapToGrid w:val="0"/>
              <w:spacing w:line="360" w:lineRule="auto"/>
              <w:rPr>
                <w:rFonts w:ascii="仿宋" w:hAnsi="仿宋" w:eastAsia="仿宋"/>
              </w:rPr>
            </w:pPr>
            <w:r>
              <w:rPr>
                <w:rFonts w:hint="eastAsia" w:ascii="仿宋" w:hAnsi="仿宋" w:eastAsia="仿宋"/>
              </w:rPr>
              <w:t>要求：供应商以银行、微信转账等非现金方式现场缴纳。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662" w:type="dxa"/>
            <w:vAlign w:val="center"/>
          </w:tcPr>
          <w:p>
            <w:pPr>
              <w:autoSpaceDE w:val="0"/>
              <w:autoSpaceDN w:val="0"/>
              <w:snapToGrid w:val="0"/>
              <w:spacing w:line="360" w:lineRule="auto"/>
              <w:jc w:val="center"/>
              <w:rPr>
                <w:rFonts w:ascii="仿宋" w:hAnsi="仿宋" w:eastAsia="仿宋" w:cs="宋体"/>
              </w:rPr>
            </w:pPr>
            <w:r>
              <w:rPr>
                <w:rFonts w:hint="eastAsia" w:ascii="仿宋" w:hAnsi="仿宋" w:eastAsia="仿宋" w:cs="宋体"/>
              </w:rPr>
              <w:t>9</w:t>
            </w:r>
          </w:p>
        </w:tc>
        <w:tc>
          <w:tcPr>
            <w:tcW w:w="1911" w:type="dxa"/>
            <w:vAlign w:val="center"/>
          </w:tcPr>
          <w:p>
            <w:pPr>
              <w:pStyle w:val="18"/>
              <w:snapToGrid w:val="0"/>
              <w:spacing w:before="0" w:beforeAutospacing="0" w:after="0" w:afterAutospacing="0" w:line="360" w:lineRule="auto"/>
              <w:contextualSpacing/>
              <w:jc w:val="center"/>
              <w:rPr>
                <w:rFonts w:ascii="仿宋" w:hAnsi="仿宋" w:eastAsia="仿宋" w:cs="宋体"/>
                <w:b/>
                <w:bCs/>
                <w:sz w:val="21"/>
              </w:rPr>
            </w:pPr>
            <w:r>
              <w:rPr>
                <w:rFonts w:hint="eastAsia" w:ascii="仿宋" w:hAnsi="仿宋" w:eastAsia="仿宋" w:cs="宋体"/>
                <w:b/>
                <w:bCs/>
                <w:sz w:val="21"/>
              </w:rPr>
              <w:t>投标有效期</w:t>
            </w:r>
          </w:p>
        </w:tc>
        <w:tc>
          <w:tcPr>
            <w:tcW w:w="6781" w:type="dxa"/>
            <w:vAlign w:val="center"/>
          </w:tcPr>
          <w:p>
            <w:pPr>
              <w:autoSpaceDE w:val="0"/>
              <w:autoSpaceDN w:val="0"/>
              <w:snapToGrid w:val="0"/>
              <w:spacing w:line="360" w:lineRule="auto"/>
              <w:jc w:val="center"/>
              <w:rPr>
                <w:rFonts w:ascii="仿宋" w:hAnsi="仿宋" w:eastAsia="仿宋" w:cs="宋体"/>
              </w:rPr>
            </w:pPr>
            <w:r>
              <w:rPr>
                <w:rFonts w:hint="eastAsia" w:ascii="仿宋" w:hAnsi="仿宋" w:eastAsia="仿宋" w:cs="宋体"/>
              </w:rPr>
              <w:t>60天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62" w:type="dxa"/>
            <w:vAlign w:val="center"/>
          </w:tcPr>
          <w:p>
            <w:pPr>
              <w:autoSpaceDE w:val="0"/>
              <w:autoSpaceDN w:val="0"/>
              <w:snapToGrid w:val="0"/>
              <w:spacing w:line="360" w:lineRule="auto"/>
              <w:jc w:val="center"/>
              <w:rPr>
                <w:rFonts w:ascii="仿宋" w:hAnsi="仿宋" w:eastAsia="仿宋" w:cs="宋体"/>
              </w:rPr>
            </w:pPr>
            <w:r>
              <w:rPr>
                <w:rFonts w:hint="eastAsia" w:ascii="仿宋" w:hAnsi="仿宋" w:eastAsia="仿宋" w:cs="宋体"/>
              </w:rPr>
              <w:t>10</w:t>
            </w:r>
          </w:p>
        </w:tc>
        <w:tc>
          <w:tcPr>
            <w:tcW w:w="1911" w:type="dxa"/>
            <w:vAlign w:val="center"/>
          </w:tcPr>
          <w:p>
            <w:pPr>
              <w:pStyle w:val="18"/>
              <w:snapToGrid w:val="0"/>
              <w:spacing w:before="0" w:beforeAutospacing="0" w:after="0" w:afterAutospacing="0" w:line="360" w:lineRule="auto"/>
              <w:contextualSpacing/>
              <w:jc w:val="center"/>
              <w:rPr>
                <w:rFonts w:ascii="仿宋" w:hAnsi="仿宋" w:eastAsia="仿宋" w:cs="宋体"/>
                <w:b/>
                <w:bCs/>
                <w:sz w:val="21"/>
              </w:rPr>
            </w:pPr>
            <w:r>
              <w:rPr>
                <w:rFonts w:hint="eastAsia" w:ascii="仿宋" w:hAnsi="仿宋" w:eastAsia="仿宋" w:cs="宋体"/>
                <w:b/>
                <w:bCs/>
                <w:sz w:val="21"/>
              </w:rPr>
              <w:t>投标报价文件</w:t>
            </w:r>
          </w:p>
          <w:p>
            <w:pPr>
              <w:pStyle w:val="18"/>
              <w:snapToGrid w:val="0"/>
              <w:spacing w:before="0" w:beforeAutospacing="0" w:after="0" w:afterAutospacing="0" w:line="360" w:lineRule="auto"/>
              <w:contextualSpacing/>
              <w:jc w:val="center"/>
              <w:rPr>
                <w:rFonts w:ascii="仿宋" w:hAnsi="仿宋" w:eastAsia="仿宋" w:cs="宋体"/>
                <w:b/>
                <w:bCs/>
                <w:sz w:val="21"/>
              </w:rPr>
            </w:pPr>
            <w:r>
              <w:rPr>
                <w:rFonts w:hint="eastAsia" w:ascii="仿宋" w:hAnsi="仿宋" w:eastAsia="仿宋" w:cs="宋体"/>
                <w:b/>
                <w:bCs/>
                <w:sz w:val="21"/>
              </w:rPr>
              <w:t>份 数</w:t>
            </w:r>
          </w:p>
        </w:tc>
        <w:tc>
          <w:tcPr>
            <w:tcW w:w="6781" w:type="dxa"/>
            <w:vAlign w:val="center"/>
          </w:tcPr>
          <w:p>
            <w:pPr>
              <w:autoSpaceDE w:val="0"/>
              <w:autoSpaceDN w:val="0"/>
              <w:snapToGrid w:val="0"/>
              <w:spacing w:line="360" w:lineRule="auto"/>
              <w:rPr>
                <w:rFonts w:ascii="仿宋" w:hAnsi="仿宋" w:eastAsia="仿宋" w:cs="宋体"/>
              </w:rPr>
            </w:pPr>
            <w:r>
              <w:rPr>
                <w:rFonts w:hint="eastAsia" w:ascii="仿宋" w:hAnsi="仿宋" w:eastAsia="仿宋" w:cs="宋体"/>
                <w:b/>
                <w:bCs/>
              </w:rPr>
              <w:t>正本1份；副本2份；投标文件电子文档U盘1份，印有项目名称、及投标人名称的光盘1份</w:t>
            </w:r>
            <w:r>
              <w:rPr>
                <w:rFonts w:hint="eastAsia" w:ascii="仿宋" w:hAnsi="仿宋" w:eastAsia="仿宋" w:cs="宋体"/>
              </w:rPr>
              <w:t>（Word及PDF2种格式）；用于报价的</w:t>
            </w:r>
            <w:r>
              <w:rPr>
                <w:rFonts w:hint="eastAsia" w:ascii="仿宋" w:hAnsi="仿宋" w:eastAsia="仿宋" w:cs="宋体"/>
                <w:b/>
                <w:bCs/>
              </w:rPr>
              <w:t>“投标报价一览表”</w:t>
            </w:r>
            <w:r>
              <w:rPr>
                <w:rFonts w:hint="eastAsia" w:ascii="仿宋" w:hAnsi="仿宋" w:eastAsia="仿宋" w:cs="宋体"/>
              </w:rPr>
              <w:t>1份,各个文件须独立封装并在骑线处加盖公章。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62" w:type="dxa"/>
            <w:vAlign w:val="center"/>
          </w:tcPr>
          <w:p>
            <w:pPr>
              <w:autoSpaceDE w:val="0"/>
              <w:autoSpaceDN w:val="0"/>
              <w:snapToGrid w:val="0"/>
              <w:spacing w:line="360" w:lineRule="auto"/>
              <w:jc w:val="center"/>
              <w:rPr>
                <w:rFonts w:ascii="仿宋" w:hAnsi="仿宋" w:eastAsia="仿宋" w:cs="宋体"/>
              </w:rPr>
            </w:pPr>
            <w:r>
              <w:rPr>
                <w:rFonts w:hint="eastAsia" w:ascii="仿宋" w:hAnsi="仿宋" w:eastAsia="仿宋" w:cs="宋体"/>
              </w:rPr>
              <w:t>11</w:t>
            </w:r>
          </w:p>
        </w:tc>
        <w:tc>
          <w:tcPr>
            <w:tcW w:w="1911" w:type="dxa"/>
            <w:vAlign w:val="center"/>
          </w:tcPr>
          <w:p>
            <w:pPr>
              <w:pStyle w:val="18"/>
              <w:snapToGrid w:val="0"/>
              <w:spacing w:before="0" w:beforeAutospacing="0" w:after="0" w:afterAutospacing="0" w:line="360" w:lineRule="auto"/>
              <w:contextualSpacing/>
              <w:jc w:val="center"/>
              <w:rPr>
                <w:rFonts w:ascii="仿宋" w:hAnsi="仿宋" w:eastAsia="仿宋" w:cs="宋体"/>
                <w:b/>
                <w:bCs/>
                <w:sz w:val="21"/>
              </w:rPr>
            </w:pPr>
            <w:r>
              <w:rPr>
                <w:rFonts w:hint="eastAsia" w:ascii="仿宋" w:hAnsi="仿宋" w:eastAsia="仿宋" w:cs="宋体"/>
                <w:b/>
                <w:bCs/>
                <w:sz w:val="21"/>
              </w:rPr>
              <w:t>响应文件递交截止时间、地点</w:t>
            </w:r>
          </w:p>
        </w:tc>
        <w:tc>
          <w:tcPr>
            <w:tcW w:w="6781" w:type="dxa"/>
          </w:tcPr>
          <w:p>
            <w:pPr>
              <w:widowControl/>
              <w:spacing w:line="360" w:lineRule="auto"/>
              <w:contextualSpacing/>
              <w:jc w:val="left"/>
              <w:rPr>
                <w:rFonts w:ascii="仿宋" w:hAnsi="仿宋" w:eastAsia="仿宋" w:cs="宋体"/>
                <w:kern w:val="0"/>
              </w:rPr>
            </w:pPr>
            <w:r>
              <w:rPr>
                <w:rFonts w:hint="eastAsia" w:ascii="仿宋" w:hAnsi="仿宋" w:eastAsia="仿宋" w:cs="宋体"/>
              </w:rPr>
              <w:t>递交截止时间：</w:t>
            </w:r>
            <w:r>
              <w:rPr>
                <w:rFonts w:hint="eastAsia" w:ascii="仿宋" w:hAnsi="仿宋" w:eastAsia="仿宋" w:cs="宋体"/>
                <w:kern w:val="0"/>
              </w:rPr>
              <w:t>202</w:t>
            </w:r>
            <w:r>
              <w:rPr>
                <w:rFonts w:ascii="仿宋" w:hAnsi="仿宋" w:eastAsia="仿宋" w:cs="宋体"/>
                <w:kern w:val="0"/>
              </w:rPr>
              <w:t>2</w:t>
            </w:r>
            <w:r>
              <w:rPr>
                <w:rFonts w:hint="eastAsia" w:ascii="仿宋" w:hAnsi="仿宋" w:eastAsia="仿宋" w:cs="宋体"/>
                <w:kern w:val="0"/>
              </w:rPr>
              <w:t>年</w:t>
            </w:r>
            <w:r>
              <w:rPr>
                <w:rFonts w:hint="eastAsia" w:ascii="仿宋" w:hAnsi="仿宋" w:eastAsia="仿宋" w:cs="宋体"/>
                <w:kern w:val="0"/>
                <w:lang w:val="en-US" w:eastAsia="zh-CN"/>
              </w:rPr>
              <w:t>6</w:t>
            </w:r>
            <w:r>
              <w:rPr>
                <w:rFonts w:hint="eastAsia" w:ascii="仿宋" w:hAnsi="仿宋" w:eastAsia="仿宋" w:cs="宋体"/>
                <w:kern w:val="0"/>
              </w:rPr>
              <w:t>月</w:t>
            </w:r>
            <w:r>
              <w:rPr>
                <w:rFonts w:hint="eastAsia" w:ascii="仿宋" w:hAnsi="仿宋" w:eastAsia="仿宋" w:cs="宋体"/>
                <w:kern w:val="0"/>
                <w:lang w:val="en-US" w:eastAsia="zh-CN"/>
              </w:rPr>
              <w:t>2</w:t>
            </w:r>
            <w:r>
              <w:rPr>
                <w:rFonts w:ascii="仿宋" w:hAnsi="仿宋" w:eastAsia="仿宋" w:cs="宋体"/>
                <w:kern w:val="0"/>
              </w:rPr>
              <w:t xml:space="preserve"> </w:t>
            </w:r>
            <w:r>
              <w:rPr>
                <w:rFonts w:hint="eastAsia" w:ascii="仿宋" w:hAnsi="仿宋" w:eastAsia="仿宋" w:cs="宋体"/>
                <w:kern w:val="0"/>
              </w:rPr>
              <w:t>日</w:t>
            </w:r>
            <w:r>
              <w:rPr>
                <w:rFonts w:hint="eastAsia" w:ascii="仿宋" w:hAnsi="仿宋" w:eastAsia="仿宋" w:cs="宋体"/>
                <w:kern w:val="0"/>
                <w:lang w:val="en-US" w:eastAsia="zh-CN"/>
              </w:rPr>
              <w:t>9:00时（北京时间）</w:t>
            </w:r>
            <w:r>
              <w:rPr>
                <w:rFonts w:ascii="仿宋" w:hAnsi="仿宋" w:eastAsia="仿宋" w:cs="宋体"/>
                <w:kern w:val="0"/>
              </w:rPr>
              <w:t xml:space="preserve"> </w:t>
            </w:r>
          </w:p>
          <w:p>
            <w:pPr>
              <w:autoSpaceDE w:val="0"/>
              <w:autoSpaceDN w:val="0"/>
              <w:snapToGrid w:val="0"/>
              <w:spacing w:line="360" w:lineRule="auto"/>
              <w:rPr>
                <w:rFonts w:ascii="仿宋" w:hAnsi="仿宋" w:eastAsia="仿宋" w:cs="宋体"/>
              </w:rPr>
            </w:pPr>
            <w:r>
              <w:rPr>
                <w:rFonts w:hint="eastAsia" w:ascii="仿宋" w:hAnsi="仿宋" w:eastAsia="仿宋" w:cs="宋体"/>
                <w:kern w:val="0"/>
              </w:rPr>
              <w:t>递交地点：甘肃警察</w:t>
            </w:r>
            <w:r>
              <w:rPr>
                <w:rFonts w:ascii="仿宋" w:hAnsi="仿宋" w:eastAsia="仿宋" w:cs="宋体"/>
                <w:kern w:val="0"/>
              </w:rPr>
              <w:t>职业学院</w:t>
            </w:r>
            <w:r>
              <w:rPr>
                <w:rFonts w:hint="eastAsia" w:ascii="仿宋" w:hAnsi="仿宋" w:eastAsia="仿宋" w:cs="宋体"/>
                <w:kern w:val="0"/>
              </w:rPr>
              <w:t>左家湾</w:t>
            </w:r>
            <w:r>
              <w:rPr>
                <w:rFonts w:ascii="仿宋" w:hAnsi="仿宋" w:eastAsia="仿宋" w:cs="宋体"/>
                <w:kern w:val="0"/>
              </w:rPr>
              <w:t>校区</w:t>
            </w:r>
            <w:r>
              <w:rPr>
                <w:rFonts w:hint="eastAsia" w:ascii="仿宋" w:hAnsi="仿宋" w:eastAsia="仿宋" w:cs="宋体"/>
                <w:kern w:val="0"/>
              </w:rPr>
              <w:t>高警楼208会议室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62" w:type="dxa"/>
            <w:vAlign w:val="center"/>
          </w:tcPr>
          <w:p>
            <w:pPr>
              <w:autoSpaceDE w:val="0"/>
              <w:autoSpaceDN w:val="0"/>
              <w:snapToGrid w:val="0"/>
              <w:spacing w:line="360" w:lineRule="auto"/>
              <w:jc w:val="center"/>
              <w:rPr>
                <w:rFonts w:ascii="仿宋" w:hAnsi="仿宋" w:eastAsia="仿宋" w:cs="宋体"/>
              </w:rPr>
            </w:pPr>
            <w:r>
              <w:rPr>
                <w:rFonts w:hint="eastAsia" w:ascii="仿宋" w:hAnsi="仿宋" w:eastAsia="仿宋" w:cs="宋体"/>
              </w:rPr>
              <w:t>13</w:t>
            </w:r>
          </w:p>
        </w:tc>
        <w:tc>
          <w:tcPr>
            <w:tcW w:w="1911" w:type="dxa"/>
            <w:vAlign w:val="center"/>
          </w:tcPr>
          <w:p>
            <w:pPr>
              <w:pStyle w:val="18"/>
              <w:snapToGrid w:val="0"/>
              <w:spacing w:before="0" w:beforeAutospacing="0" w:after="0" w:afterAutospacing="0" w:line="360" w:lineRule="auto"/>
              <w:contextualSpacing/>
              <w:jc w:val="center"/>
              <w:rPr>
                <w:rFonts w:ascii="仿宋" w:hAnsi="仿宋" w:eastAsia="仿宋" w:cs="宋体"/>
                <w:b/>
                <w:bCs/>
                <w:sz w:val="21"/>
              </w:rPr>
            </w:pPr>
            <w:r>
              <w:rPr>
                <w:rFonts w:hint="eastAsia" w:ascii="仿宋" w:hAnsi="仿宋" w:eastAsia="仿宋" w:cs="宋体"/>
                <w:b/>
                <w:bCs/>
                <w:sz w:val="21"/>
              </w:rPr>
              <w:t>评标方法</w:t>
            </w:r>
          </w:p>
        </w:tc>
        <w:tc>
          <w:tcPr>
            <w:tcW w:w="6781" w:type="dxa"/>
            <w:vAlign w:val="center"/>
          </w:tcPr>
          <w:p>
            <w:pPr>
              <w:autoSpaceDE w:val="0"/>
              <w:autoSpaceDN w:val="0"/>
              <w:snapToGrid w:val="0"/>
              <w:spacing w:line="360" w:lineRule="auto"/>
              <w:rPr>
                <w:rFonts w:ascii="仿宋" w:hAnsi="仿宋" w:eastAsia="仿宋" w:cs="宋体"/>
              </w:rPr>
            </w:pPr>
            <w:r>
              <w:rPr>
                <w:rFonts w:hint="eastAsia" w:ascii="仿宋" w:hAnsi="仿宋" w:eastAsia="仿宋" w:cs="宋体"/>
              </w:rPr>
              <w:t>评审方法：最低评标价法（详见第四章）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62" w:type="dxa"/>
            <w:vAlign w:val="center"/>
          </w:tcPr>
          <w:p>
            <w:pPr>
              <w:autoSpaceDE w:val="0"/>
              <w:autoSpaceDN w:val="0"/>
              <w:snapToGrid w:val="0"/>
              <w:spacing w:line="360" w:lineRule="auto"/>
              <w:jc w:val="center"/>
              <w:rPr>
                <w:rFonts w:ascii="仿宋" w:hAnsi="仿宋" w:eastAsia="仿宋" w:cs="宋体"/>
              </w:rPr>
            </w:pPr>
            <w:r>
              <w:rPr>
                <w:rFonts w:hint="eastAsia" w:ascii="仿宋" w:hAnsi="仿宋" w:eastAsia="仿宋" w:cs="宋体"/>
              </w:rPr>
              <w:t>15</w:t>
            </w:r>
          </w:p>
        </w:tc>
        <w:tc>
          <w:tcPr>
            <w:tcW w:w="1911" w:type="dxa"/>
            <w:vAlign w:val="center"/>
          </w:tcPr>
          <w:p>
            <w:pPr>
              <w:pStyle w:val="18"/>
              <w:snapToGrid w:val="0"/>
              <w:spacing w:before="0" w:beforeAutospacing="0" w:after="0" w:afterAutospacing="0" w:line="360" w:lineRule="auto"/>
              <w:contextualSpacing/>
              <w:jc w:val="center"/>
              <w:rPr>
                <w:rFonts w:ascii="仿宋" w:hAnsi="仿宋" w:eastAsia="仿宋" w:cs="宋体"/>
                <w:b/>
                <w:bCs/>
                <w:sz w:val="21"/>
              </w:rPr>
            </w:pPr>
            <w:r>
              <w:rPr>
                <w:rFonts w:hint="eastAsia" w:ascii="仿宋" w:hAnsi="仿宋" w:eastAsia="仿宋" w:cs="宋体"/>
                <w:b/>
                <w:bCs/>
                <w:sz w:val="21"/>
              </w:rPr>
              <w:t>备注</w:t>
            </w:r>
          </w:p>
        </w:tc>
        <w:tc>
          <w:tcPr>
            <w:tcW w:w="6781" w:type="dxa"/>
            <w:vAlign w:val="center"/>
          </w:tcPr>
          <w:p>
            <w:pPr>
              <w:autoSpaceDE w:val="0"/>
              <w:autoSpaceDN w:val="0"/>
              <w:snapToGrid w:val="0"/>
              <w:spacing w:line="360" w:lineRule="auto"/>
              <w:rPr>
                <w:rFonts w:ascii="仿宋" w:hAnsi="仿宋" w:eastAsia="仿宋" w:cs="宋体"/>
              </w:rPr>
            </w:pPr>
            <w:r>
              <w:rPr>
                <w:rFonts w:hint="eastAsia" w:ascii="仿宋" w:hAnsi="仿宋" w:eastAsia="仿宋" w:cs="宋体"/>
              </w:rPr>
              <w:t>本工程</w:t>
            </w:r>
            <w:r>
              <w:rPr>
                <w:rFonts w:ascii="仿宋" w:hAnsi="仿宋" w:eastAsia="仿宋" w:cs="宋体"/>
              </w:rPr>
              <w:t>施工项目为交钥匙工程</w:t>
            </w:r>
            <w:r>
              <w:rPr>
                <w:rFonts w:hint="eastAsia" w:ascii="仿宋" w:hAnsi="仿宋" w:eastAsia="仿宋" w:cs="宋体"/>
              </w:rPr>
              <w:t>，（标识</w:t>
            </w:r>
            <w:r>
              <w:rPr>
                <w:rFonts w:ascii="仿宋" w:hAnsi="仿宋" w:eastAsia="仿宋" w:cs="宋体"/>
              </w:rPr>
              <w:t>安装及标线亮化等</w:t>
            </w:r>
            <w:r>
              <w:rPr>
                <w:rFonts w:hint="eastAsia" w:ascii="仿宋" w:hAnsi="仿宋" w:eastAsia="仿宋" w:cs="宋体"/>
              </w:rPr>
              <w:t>），</w:t>
            </w:r>
            <w:r>
              <w:rPr>
                <w:rFonts w:ascii="仿宋" w:hAnsi="仿宋" w:eastAsia="仿宋" w:cs="宋体"/>
              </w:rPr>
              <w:t>即从工程</w:t>
            </w:r>
            <w:r>
              <w:rPr>
                <w:rFonts w:hint="eastAsia" w:ascii="仿宋" w:hAnsi="仿宋" w:eastAsia="仿宋" w:cs="宋体"/>
              </w:rPr>
              <w:t>开工</w:t>
            </w:r>
            <w:r>
              <w:rPr>
                <w:rFonts w:ascii="仿宋" w:hAnsi="仿宋" w:eastAsia="仿宋" w:cs="宋体"/>
              </w:rPr>
              <w:t>到工程竣工验收交付使用等全部工程内容。</w:t>
            </w:r>
          </w:p>
        </w:tc>
      </w:tr>
    </w:tbl>
    <w:p>
      <w:pPr>
        <w:rPr>
          <w:rFonts w:ascii="仿宋" w:hAnsi="仿宋" w:eastAsia="仿宋" w:cs="宋体"/>
          <w:sz w:val="30"/>
          <w:szCs w:val="30"/>
        </w:rPr>
      </w:pPr>
      <w:bookmarkStart w:id="18" w:name="_Toc10380"/>
      <w:r>
        <w:rPr>
          <w:rFonts w:hint="eastAsia" w:ascii="仿宋" w:hAnsi="仿宋" w:eastAsia="仿宋" w:cs="宋体"/>
          <w:sz w:val="30"/>
          <w:szCs w:val="30"/>
        </w:rPr>
        <w:br w:type="page"/>
      </w:r>
    </w:p>
    <w:p>
      <w:pPr>
        <w:pStyle w:val="6"/>
        <w:jc w:val="center"/>
        <w:rPr>
          <w:rFonts w:asciiTheme="majorEastAsia" w:hAnsiTheme="majorEastAsia" w:eastAsiaTheme="majorEastAsia" w:cstheme="majorEastAsia"/>
          <w:sz w:val="30"/>
          <w:szCs w:val="30"/>
        </w:rPr>
      </w:pPr>
      <w:bookmarkStart w:id="19" w:name="_Toc83614805"/>
      <w:bookmarkStart w:id="20" w:name="_Toc83614509"/>
      <w:bookmarkStart w:id="21" w:name="_Toc22737"/>
      <w:r>
        <w:rPr>
          <w:rFonts w:hint="eastAsia" w:asciiTheme="majorEastAsia" w:hAnsiTheme="majorEastAsia" w:eastAsiaTheme="majorEastAsia" w:cstheme="majorEastAsia"/>
          <w:sz w:val="30"/>
          <w:szCs w:val="30"/>
        </w:rPr>
        <w:t>二、投标人须知</w:t>
      </w:r>
      <w:bookmarkEnd w:id="18"/>
      <w:bookmarkEnd w:id="19"/>
      <w:bookmarkEnd w:id="20"/>
      <w:bookmarkEnd w:id="21"/>
    </w:p>
    <w:p>
      <w:pPr>
        <w:pStyle w:val="7"/>
        <w:spacing w:line="360" w:lineRule="auto"/>
        <w:rPr>
          <w:rFonts w:ascii="仿宋" w:hAnsi="仿宋" w:eastAsia="仿宋" w:cs="宋体"/>
          <w:sz w:val="24"/>
          <w:szCs w:val="24"/>
        </w:rPr>
      </w:pPr>
      <w:bookmarkStart w:id="22" w:name="_Toc83614806"/>
      <w:bookmarkStart w:id="23" w:name="_Toc83614510"/>
      <w:bookmarkStart w:id="24" w:name="_Toc6739"/>
      <w:bookmarkStart w:id="25" w:name="_Toc10356"/>
      <w:r>
        <w:rPr>
          <w:rFonts w:hint="eastAsia" w:ascii="仿宋" w:hAnsi="仿宋" w:eastAsia="仿宋" w:cs="宋体"/>
          <w:sz w:val="24"/>
          <w:szCs w:val="24"/>
        </w:rPr>
        <w:t>（一）总则</w:t>
      </w:r>
      <w:bookmarkEnd w:id="13"/>
      <w:bookmarkEnd w:id="22"/>
      <w:bookmarkEnd w:id="23"/>
      <w:bookmarkEnd w:id="24"/>
      <w:bookmarkEnd w:id="25"/>
    </w:p>
    <w:p>
      <w:pPr>
        <w:spacing w:line="360" w:lineRule="auto"/>
        <w:ind w:firstLine="422" w:firstLineChars="200"/>
        <w:rPr>
          <w:rFonts w:ascii="仿宋" w:hAnsi="仿宋" w:eastAsia="仿宋" w:cs="宋体"/>
          <w:lang w:val="en-GB"/>
        </w:rPr>
      </w:pPr>
      <w:r>
        <w:rPr>
          <w:rFonts w:hint="eastAsia" w:ascii="仿宋" w:hAnsi="仿宋" w:eastAsia="仿宋" w:cs="宋体"/>
          <w:b/>
        </w:rPr>
        <w:t>1.适用法律、法规：</w:t>
      </w:r>
      <w:r>
        <w:rPr>
          <w:rFonts w:hint="eastAsia" w:ascii="仿宋" w:hAnsi="仿宋" w:eastAsia="仿宋" w:cs="宋体"/>
          <w:lang w:val="en-GB"/>
        </w:rPr>
        <w:t>本次投标适用的主要法律、法规为《中华人民共和国投标投标法》及其它相关法规。</w:t>
      </w:r>
    </w:p>
    <w:p>
      <w:pPr>
        <w:spacing w:line="360" w:lineRule="auto"/>
        <w:ind w:firstLine="422" w:firstLineChars="200"/>
        <w:rPr>
          <w:rFonts w:ascii="仿宋" w:hAnsi="仿宋" w:eastAsia="仿宋" w:cs="宋体"/>
        </w:rPr>
      </w:pPr>
      <w:r>
        <w:rPr>
          <w:rFonts w:hint="eastAsia" w:ascii="仿宋" w:hAnsi="仿宋" w:eastAsia="仿宋" w:cs="宋体"/>
          <w:b/>
        </w:rPr>
        <w:t>2.资金：</w:t>
      </w:r>
      <w:r>
        <w:rPr>
          <w:rFonts w:hint="eastAsia" w:ascii="仿宋" w:hAnsi="仿宋" w:eastAsia="仿宋" w:cs="宋体"/>
          <w:lang w:val="en-GB"/>
        </w:rPr>
        <w:t>本项目的资金来源已经落实，计划用于支付本次采购后所签订的合同项下的款项。</w:t>
      </w:r>
    </w:p>
    <w:p>
      <w:pPr>
        <w:spacing w:line="360" w:lineRule="auto"/>
        <w:ind w:firstLine="422" w:firstLineChars="200"/>
        <w:rPr>
          <w:rFonts w:ascii="仿宋" w:hAnsi="仿宋" w:eastAsia="仿宋" w:cs="宋体"/>
          <w:b/>
        </w:rPr>
      </w:pPr>
      <w:r>
        <w:rPr>
          <w:rFonts w:hint="eastAsia" w:ascii="仿宋" w:hAnsi="仿宋" w:eastAsia="仿宋" w:cs="宋体"/>
          <w:b/>
        </w:rPr>
        <w:t>3.释义</w:t>
      </w:r>
    </w:p>
    <w:p>
      <w:pPr>
        <w:spacing w:line="360" w:lineRule="auto"/>
        <w:ind w:firstLine="420" w:firstLineChars="200"/>
        <w:rPr>
          <w:rFonts w:ascii="仿宋" w:hAnsi="仿宋" w:eastAsia="仿宋" w:cs="宋体"/>
        </w:rPr>
      </w:pPr>
      <w:r>
        <w:rPr>
          <w:rFonts w:hint="eastAsia" w:ascii="仿宋" w:hAnsi="仿宋" w:eastAsia="仿宋" w:cs="宋体"/>
        </w:rPr>
        <w:t>3.1 采购人：</w:t>
      </w:r>
      <w:r>
        <w:rPr>
          <w:rFonts w:hint="eastAsia" w:ascii="仿宋" w:hAnsi="仿宋" w:eastAsia="仿宋" w:cs="宋体"/>
          <w:u w:val="single"/>
        </w:rPr>
        <w:t>甘肃警察职业学院。</w:t>
      </w:r>
    </w:p>
    <w:p>
      <w:pPr>
        <w:spacing w:line="360" w:lineRule="auto"/>
        <w:ind w:firstLine="420" w:firstLineChars="200"/>
        <w:rPr>
          <w:rFonts w:ascii="仿宋" w:hAnsi="仿宋" w:eastAsia="仿宋" w:cs="宋体"/>
        </w:rPr>
      </w:pPr>
      <w:r>
        <w:rPr>
          <w:rFonts w:hint="eastAsia" w:ascii="仿宋" w:hAnsi="仿宋" w:eastAsia="仿宋" w:cs="宋体"/>
        </w:rPr>
        <w:t>3.</w:t>
      </w:r>
      <w:r>
        <w:rPr>
          <w:rFonts w:ascii="仿宋" w:hAnsi="仿宋" w:eastAsia="仿宋" w:cs="宋体"/>
        </w:rPr>
        <w:t>2</w:t>
      </w:r>
      <w:r>
        <w:rPr>
          <w:rFonts w:hint="eastAsia" w:ascii="仿宋" w:hAnsi="仿宋" w:eastAsia="仿宋" w:cs="宋体"/>
        </w:rPr>
        <w:t xml:space="preserve"> 供应商：是指按招标公告获取了招标文件进行投标的供应商。</w:t>
      </w:r>
    </w:p>
    <w:p>
      <w:pPr>
        <w:spacing w:line="360" w:lineRule="auto"/>
        <w:ind w:firstLine="420" w:firstLineChars="200"/>
        <w:rPr>
          <w:rFonts w:ascii="仿宋" w:hAnsi="仿宋" w:eastAsia="仿宋" w:cs="宋体"/>
        </w:rPr>
      </w:pPr>
      <w:r>
        <w:rPr>
          <w:rFonts w:hint="eastAsia" w:ascii="仿宋" w:hAnsi="仿宋" w:eastAsia="仿宋" w:cs="宋体"/>
        </w:rPr>
        <w:t>3.</w:t>
      </w:r>
      <w:r>
        <w:rPr>
          <w:rFonts w:ascii="仿宋" w:hAnsi="仿宋" w:eastAsia="仿宋" w:cs="宋体"/>
        </w:rPr>
        <w:t>3</w:t>
      </w:r>
      <w:r>
        <w:rPr>
          <w:rFonts w:hint="eastAsia" w:ascii="仿宋" w:hAnsi="仿宋" w:eastAsia="仿宋" w:cs="宋体"/>
        </w:rPr>
        <w:t xml:space="preserve"> 成交供应商：指依法确定成交资格并授予合同的供应商。</w:t>
      </w:r>
    </w:p>
    <w:p>
      <w:pPr>
        <w:spacing w:line="360" w:lineRule="auto"/>
        <w:ind w:firstLine="420" w:firstLineChars="200"/>
        <w:rPr>
          <w:rFonts w:ascii="仿宋" w:hAnsi="仿宋" w:eastAsia="仿宋" w:cs="宋体"/>
        </w:rPr>
      </w:pPr>
      <w:r>
        <w:rPr>
          <w:rFonts w:hint="eastAsia" w:ascii="仿宋" w:hAnsi="仿宋" w:eastAsia="仿宋" w:cs="宋体"/>
        </w:rPr>
        <w:t>3.</w:t>
      </w:r>
      <w:r>
        <w:rPr>
          <w:rFonts w:ascii="仿宋" w:hAnsi="仿宋" w:eastAsia="仿宋" w:cs="宋体"/>
        </w:rPr>
        <w:t>4</w:t>
      </w:r>
      <w:r>
        <w:rPr>
          <w:rFonts w:hint="eastAsia" w:ascii="仿宋" w:hAnsi="仿宋" w:eastAsia="仿宋" w:cs="宋体"/>
        </w:rPr>
        <w:t xml:space="preserve"> 投标文件：是指包括投标报价、投标文件以及投标文件的补充、变更和澄清等一系列文件。</w:t>
      </w:r>
    </w:p>
    <w:p>
      <w:pPr>
        <w:spacing w:line="360" w:lineRule="auto"/>
        <w:ind w:firstLine="420" w:firstLineChars="200"/>
        <w:rPr>
          <w:rFonts w:ascii="仿宋" w:hAnsi="仿宋" w:eastAsia="仿宋" w:cs="宋体"/>
        </w:rPr>
      </w:pPr>
      <w:r>
        <w:rPr>
          <w:rFonts w:hint="eastAsia" w:ascii="仿宋" w:hAnsi="仿宋" w:eastAsia="仿宋" w:cs="宋体"/>
        </w:rPr>
        <w:t>3.5日期、天数、时间：未有特别说明时，均为公历日（天）及北京时间。</w:t>
      </w:r>
    </w:p>
    <w:p>
      <w:pPr>
        <w:spacing w:line="360" w:lineRule="auto"/>
        <w:ind w:firstLine="422" w:firstLineChars="200"/>
        <w:rPr>
          <w:rFonts w:ascii="仿宋" w:hAnsi="仿宋" w:eastAsia="仿宋" w:cs="宋体"/>
          <w:b/>
        </w:rPr>
      </w:pPr>
      <w:r>
        <w:rPr>
          <w:rFonts w:hint="eastAsia" w:ascii="仿宋" w:hAnsi="仿宋" w:eastAsia="仿宋" w:cs="宋体"/>
          <w:b/>
        </w:rPr>
        <w:t>4.供应商资格条件</w:t>
      </w:r>
    </w:p>
    <w:p>
      <w:pPr>
        <w:spacing w:line="360" w:lineRule="auto"/>
        <w:ind w:firstLine="420" w:firstLineChars="200"/>
        <w:rPr>
          <w:rFonts w:ascii="仿宋" w:hAnsi="仿宋" w:eastAsia="仿宋" w:cs="宋体"/>
        </w:rPr>
      </w:pPr>
      <w:r>
        <w:rPr>
          <w:rFonts w:hint="eastAsia" w:ascii="仿宋" w:hAnsi="仿宋" w:eastAsia="仿宋" w:cs="宋体"/>
        </w:rPr>
        <w:t>4.1 ①供应商须具备中华人民共和国境内注册的独立法人资格，</w:t>
      </w:r>
      <w:r>
        <w:rPr>
          <w:rFonts w:ascii="仿宋" w:hAnsi="仿宋" w:eastAsia="仿宋" w:cs="宋体"/>
        </w:rPr>
        <w:t>具有</w:t>
      </w:r>
      <w:r>
        <w:rPr>
          <w:rFonts w:hint="eastAsia" w:ascii="仿宋" w:hAnsi="仿宋" w:eastAsia="仿宋" w:cs="宋体"/>
        </w:rPr>
        <w:t>合法</w:t>
      </w:r>
      <w:r>
        <w:rPr>
          <w:rFonts w:ascii="仿宋" w:hAnsi="仿宋" w:eastAsia="仿宋" w:cs="宋体"/>
        </w:rPr>
        <w:t>有效的</w:t>
      </w:r>
      <w:r>
        <w:rPr>
          <w:rFonts w:hint="eastAsia" w:ascii="仿宋" w:hAnsi="仿宋" w:eastAsia="仿宋" w:cs="宋体"/>
        </w:rPr>
        <w:t>企业</w:t>
      </w:r>
      <w:r>
        <w:rPr>
          <w:rFonts w:ascii="仿宋" w:hAnsi="仿宋" w:eastAsia="仿宋" w:cs="宋体"/>
        </w:rPr>
        <w:t>营业执照</w:t>
      </w:r>
      <w:r>
        <w:rPr>
          <w:rFonts w:hint="eastAsia" w:ascii="仿宋" w:hAnsi="仿宋" w:eastAsia="仿宋" w:cs="宋体"/>
        </w:rPr>
        <w:t>；②供应商须具有市政公用工程</w:t>
      </w:r>
      <w:r>
        <w:rPr>
          <w:rFonts w:ascii="仿宋" w:hAnsi="仿宋" w:eastAsia="仿宋" w:cs="宋体"/>
        </w:rPr>
        <w:t>施工</w:t>
      </w:r>
      <w:r>
        <w:rPr>
          <w:rFonts w:hint="eastAsia" w:ascii="仿宋" w:hAnsi="仿宋" w:eastAsia="仿宋" w:cs="宋体"/>
        </w:rPr>
        <w:t>总承包三级及以上资质或经营范围内涵盖交通设施及</w:t>
      </w:r>
      <w:r>
        <w:rPr>
          <w:rFonts w:ascii="仿宋" w:hAnsi="仿宋" w:eastAsia="仿宋" w:cs="宋体"/>
        </w:rPr>
        <w:t>道路划线工程</w:t>
      </w:r>
      <w:r>
        <w:rPr>
          <w:rFonts w:hint="eastAsia" w:ascii="仿宋" w:hAnsi="仿宋" w:eastAsia="仿宋" w:cs="宋体"/>
        </w:rPr>
        <w:t>，并具有有效的安全许可证；③供应商的项目管理机构至少配备以下人员：项目经理</w:t>
      </w:r>
      <w:r>
        <w:rPr>
          <w:rFonts w:ascii="仿宋" w:hAnsi="仿宋" w:eastAsia="仿宋" w:cs="宋体"/>
        </w:rPr>
        <w:t xml:space="preserve">1 </w:t>
      </w:r>
      <w:r>
        <w:rPr>
          <w:rFonts w:hint="eastAsia" w:ascii="仿宋" w:hAnsi="仿宋" w:eastAsia="仿宋" w:cs="宋体"/>
        </w:rPr>
        <w:t>人、技术质量负责人</w:t>
      </w:r>
      <w:r>
        <w:rPr>
          <w:rFonts w:ascii="仿宋" w:hAnsi="仿宋" w:eastAsia="仿宋" w:cs="宋体"/>
        </w:rPr>
        <w:t>1</w:t>
      </w:r>
      <w:r>
        <w:rPr>
          <w:rFonts w:hint="eastAsia" w:ascii="仿宋" w:hAnsi="仿宋" w:eastAsia="仿宋" w:cs="宋体"/>
        </w:rPr>
        <w:t>人、安全生产负责人</w:t>
      </w:r>
      <w:r>
        <w:rPr>
          <w:rFonts w:ascii="仿宋" w:hAnsi="仿宋" w:eastAsia="仿宋" w:cs="宋体"/>
        </w:rPr>
        <w:t>1</w:t>
      </w:r>
      <w:r>
        <w:rPr>
          <w:rFonts w:hint="eastAsia" w:ascii="仿宋" w:hAnsi="仿宋" w:eastAsia="仿宋" w:cs="宋体"/>
        </w:rPr>
        <w:t>人、施工员1人</w:t>
      </w:r>
      <w:r>
        <w:rPr>
          <w:rFonts w:ascii="仿宋" w:hAnsi="仿宋" w:eastAsia="仿宋" w:cs="宋体"/>
        </w:rPr>
        <w:t>、</w:t>
      </w:r>
      <w:r>
        <w:rPr>
          <w:rFonts w:hint="eastAsia" w:ascii="仿宋" w:hAnsi="仿宋" w:eastAsia="仿宋" w:cs="宋体"/>
        </w:rPr>
        <w:t>质量员</w:t>
      </w:r>
      <w:r>
        <w:rPr>
          <w:rFonts w:ascii="仿宋" w:hAnsi="仿宋" w:eastAsia="仿宋" w:cs="宋体"/>
        </w:rPr>
        <w:t>1</w:t>
      </w:r>
      <w:r>
        <w:rPr>
          <w:rFonts w:hint="eastAsia" w:ascii="仿宋" w:hAnsi="仿宋" w:eastAsia="仿宋" w:cs="宋体"/>
        </w:rPr>
        <w:t>人、质检员1人、安全员1人</w:t>
      </w:r>
      <w:r>
        <w:rPr>
          <w:rFonts w:ascii="仿宋" w:hAnsi="仿宋" w:eastAsia="仿宋" w:cs="宋体"/>
        </w:rPr>
        <w:t>（</w:t>
      </w:r>
      <w:r>
        <w:rPr>
          <w:rFonts w:hint="eastAsia" w:ascii="仿宋" w:hAnsi="仿宋" w:eastAsia="仿宋" w:cs="宋体"/>
        </w:rPr>
        <w:t>安全</w:t>
      </w:r>
      <w:r>
        <w:rPr>
          <w:rFonts w:ascii="仿宋" w:hAnsi="仿宋" w:eastAsia="仿宋" w:cs="宋体"/>
        </w:rPr>
        <w:t>生产负责人和安全</w:t>
      </w:r>
      <w:r>
        <w:rPr>
          <w:rFonts w:hint="eastAsia" w:ascii="仿宋" w:hAnsi="仿宋" w:eastAsia="仿宋" w:cs="宋体"/>
        </w:rPr>
        <w:t>员</w:t>
      </w:r>
      <w:r>
        <w:rPr>
          <w:rFonts w:ascii="仿宋" w:hAnsi="仿宋" w:eastAsia="仿宋" w:cs="宋体"/>
        </w:rPr>
        <w:t>须</w:t>
      </w:r>
      <w:r>
        <w:rPr>
          <w:rFonts w:hint="eastAsia" w:ascii="仿宋" w:hAnsi="仿宋" w:eastAsia="仿宋" w:cs="宋体"/>
        </w:rPr>
        <w:t>具有有效的安全生产考核合格</w:t>
      </w:r>
      <w:r>
        <w:rPr>
          <w:rFonts w:ascii="仿宋" w:hAnsi="仿宋" w:eastAsia="仿宋" w:cs="宋体"/>
        </w:rPr>
        <w:t xml:space="preserve"> C</w:t>
      </w:r>
      <w:r>
        <w:rPr>
          <w:rFonts w:hint="eastAsia" w:ascii="仿宋" w:hAnsi="仿宋" w:eastAsia="仿宋" w:cs="宋体"/>
        </w:rPr>
        <w:t>证，</w:t>
      </w:r>
      <w:r>
        <w:rPr>
          <w:rFonts w:ascii="仿宋" w:hAnsi="仿宋" w:eastAsia="仿宋" w:cs="宋体"/>
        </w:rPr>
        <w:t>并且不能为同一人）</w:t>
      </w:r>
      <w:r>
        <w:rPr>
          <w:rFonts w:hint="eastAsia" w:ascii="仿宋" w:hAnsi="仿宋" w:eastAsia="仿宋" w:cs="宋体"/>
        </w:rPr>
        <w:t>须持有效资格证或岗位证书，以上人员均为本单位在职人员，中标后不允许擅自更换（须提供</w:t>
      </w:r>
      <w:r>
        <w:rPr>
          <w:rFonts w:ascii="仿宋" w:hAnsi="仿宋" w:eastAsia="仿宋" w:cs="宋体"/>
        </w:rPr>
        <w:t>2022</w:t>
      </w:r>
      <w:r>
        <w:rPr>
          <w:rFonts w:hint="eastAsia" w:ascii="仿宋" w:hAnsi="仿宋" w:eastAsia="仿宋" w:cs="宋体"/>
        </w:rPr>
        <w:t>年1月至今任意连续三个月社保部门出具的缴费证明），若未经</w:t>
      </w:r>
      <w:r>
        <w:rPr>
          <w:rFonts w:ascii="仿宋" w:hAnsi="仿宋" w:eastAsia="仿宋" w:cs="宋体"/>
        </w:rPr>
        <w:t>采购人同意</w:t>
      </w:r>
      <w:r>
        <w:rPr>
          <w:rFonts w:hint="eastAsia" w:ascii="仿宋" w:hAnsi="仿宋" w:eastAsia="仿宋" w:cs="宋体"/>
        </w:rPr>
        <w:t>自行</w:t>
      </w:r>
      <w:r>
        <w:rPr>
          <w:rFonts w:ascii="仿宋" w:hAnsi="仿宋" w:eastAsia="仿宋" w:cs="宋体"/>
        </w:rPr>
        <w:t>更</w:t>
      </w:r>
      <w:r>
        <w:rPr>
          <w:rFonts w:hint="eastAsia" w:ascii="仿宋" w:hAnsi="仿宋" w:eastAsia="仿宋" w:cs="宋体"/>
        </w:rPr>
        <w:t>换上述人员的，直接取消施工资格，须承担相应后果；④供应商须提供</w:t>
      </w:r>
      <w:r>
        <w:rPr>
          <w:rFonts w:ascii="仿宋" w:hAnsi="仿宋" w:eastAsia="仿宋" w:cs="宋体"/>
        </w:rPr>
        <w:t>具有良好的财务状况和社会信誉（</w:t>
      </w:r>
      <w:r>
        <w:rPr>
          <w:rFonts w:hint="eastAsia" w:ascii="仿宋" w:hAnsi="仿宋" w:eastAsia="仿宋" w:cs="宋体"/>
        </w:rPr>
        <w:t>2</w:t>
      </w:r>
      <w:r>
        <w:rPr>
          <w:rFonts w:ascii="仿宋" w:hAnsi="仿宋" w:eastAsia="仿宋" w:cs="宋体"/>
        </w:rPr>
        <w:t>021年度的财务审计报告为依据）；若成立不足三年的须提供自成立以来的财务审计报告，若成立不足一年的须提供银行出具的资信证明；（复印件加盖公章）</w:t>
      </w:r>
      <w:r>
        <w:rPr>
          <w:rFonts w:hint="eastAsia" w:ascii="仿宋" w:hAnsi="仿宋" w:eastAsia="仿宋" w:cs="宋体"/>
        </w:rPr>
        <w:t>；⑤供应商需提供有无财产冻结的说明（以提交评审委员会认定是否影响其履约能力）及未被法院列为失信被执行人名单的承诺,</w:t>
      </w:r>
      <w:r>
        <w:rPr>
          <w:rFonts w:ascii="仿宋" w:hAnsi="仿宋" w:eastAsia="仿宋" w:cs="宋体"/>
        </w:rPr>
        <w:t xml:space="preserve"> 供应商须为未被列入“信用中国”网站(www.creditchina.gov.cn)记录失信被执行人（以</w:t>
      </w:r>
      <w:r>
        <w:rPr>
          <w:rFonts w:hint="eastAsia" w:ascii="仿宋" w:hAnsi="仿宋" w:eastAsia="仿宋" w:cs="宋体"/>
        </w:rPr>
        <w:t>招标</w:t>
      </w:r>
      <w:r>
        <w:rPr>
          <w:rFonts w:ascii="仿宋" w:hAnsi="仿宋" w:eastAsia="仿宋" w:cs="宋体"/>
        </w:rPr>
        <w:t>文件</w:t>
      </w:r>
      <w:r>
        <w:rPr>
          <w:rFonts w:hint="eastAsia" w:ascii="仿宋" w:hAnsi="仿宋" w:eastAsia="仿宋" w:cs="宋体"/>
        </w:rPr>
        <w:t>发布之日</w:t>
      </w:r>
      <w:r>
        <w:rPr>
          <w:rFonts w:ascii="仿宋" w:hAnsi="仿宋" w:eastAsia="仿宋" w:cs="宋体"/>
        </w:rPr>
        <w:t>起在“信用中国”网站（ www.creditchina.gov.cn ）查询结果为准，如相关失信记录已失效，供应商需提供相关证明资料）；</w:t>
      </w:r>
      <w:r>
        <w:rPr>
          <w:rFonts w:hint="eastAsia" w:ascii="仿宋" w:hAnsi="仿宋" w:eastAsia="仿宋" w:cs="宋体"/>
        </w:rPr>
        <w:t>⑥法定代表人为同一人或者存在控股、管理关系的不同单位，不得同时参加本项目的竞标；⑦本项目不接受联合体投标。</w:t>
      </w:r>
    </w:p>
    <w:p>
      <w:pPr>
        <w:spacing w:line="360" w:lineRule="auto"/>
        <w:ind w:firstLine="420" w:firstLineChars="200"/>
        <w:rPr>
          <w:rFonts w:ascii="仿宋" w:hAnsi="仿宋" w:eastAsia="仿宋" w:cs="宋体"/>
        </w:rPr>
      </w:pPr>
      <w:r>
        <w:rPr>
          <w:rFonts w:hint="eastAsia" w:ascii="仿宋" w:hAnsi="仿宋" w:eastAsia="仿宋" w:cs="宋体"/>
        </w:rPr>
        <w:t>4.2 招标公告中规定的特定资格要求；</w:t>
      </w:r>
    </w:p>
    <w:p>
      <w:pPr>
        <w:spacing w:line="360" w:lineRule="auto"/>
        <w:ind w:firstLine="420" w:firstLineChars="200"/>
        <w:rPr>
          <w:rFonts w:ascii="仿宋" w:hAnsi="仿宋" w:eastAsia="仿宋" w:cs="宋体"/>
        </w:rPr>
      </w:pPr>
      <w:r>
        <w:rPr>
          <w:rFonts w:hint="eastAsia" w:ascii="仿宋" w:hAnsi="仿宋" w:eastAsia="仿宋" w:cs="宋体"/>
        </w:rPr>
        <w:t>4.3 供应商参加投标不得存在下列情形之一：</w:t>
      </w:r>
    </w:p>
    <w:p>
      <w:pPr>
        <w:spacing w:line="360" w:lineRule="auto"/>
        <w:ind w:firstLine="420" w:firstLineChars="200"/>
        <w:rPr>
          <w:rFonts w:ascii="仿宋" w:hAnsi="仿宋" w:eastAsia="仿宋" w:cs="宋体"/>
        </w:rPr>
      </w:pPr>
      <w:r>
        <w:rPr>
          <w:rFonts w:hint="eastAsia" w:ascii="仿宋" w:hAnsi="仿宋" w:eastAsia="仿宋" w:cs="宋体"/>
        </w:rPr>
        <w:t>（1）与采购人存在隶属关系或者其它利害关系；</w:t>
      </w:r>
    </w:p>
    <w:p>
      <w:pPr>
        <w:spacing w:line="360" w:lineRule="auto"/>
        <w:ind w:firstLine="420" w:firstLineChars="200"/>
        <w:rPr>
          <w:rFonts w:ascii="仿宋" w:hAnsi="仿宋" w:eastAsia="仿宋" w:cs="宋体"/>
        </w:rPr>
      </w:pPr>
      <w:r>
        <w:rPr>
          <w:rFonts w:hint="eastAsia" w:ascii="仿宋" w:hAnsi="仿宋" w:eastAsia="仿宋" w:cs="宋体"/>
        </w:rPr>
        <w:t>（2）法定代表人或者负责人为同一人或者存在控股、管理关系的两个以上供应商，不得参加同一政府采购项目同一包（标段）的投标。</w:t>
      </w:r>
    </w:p>
    <w:p>
      <w:pPr>
        <w:spacing w:line="360" w:lineRule="auto"/>
        <w:ind w:firstLine="420" w:firstLineChars="200"/>
        <w:rPr>
          <w:rFonts w:ascii="仿宋" w:hAnsi="仿宋" w:eastAsia="仿宋" w:cs="宋体"/>
        </w:rPr>
      </w:pPr>
      <w:r>
        <w:rPr>
          <w:rFonts w:hint="eastAsia" w:ascii="仿宋" w:hAnsi="仿宋" w:eastAsia="仿宋" w:cs="宋体"/>
        </w:rPr>
        <w:t>4.4 供应商获取了本招标文件并非意味着完全满足了合格供应商的条件，一切均以评审小组审核的结果为准。</w:t>
      </w:r>
    </w:p>
    <w:p>
      <w:pPr>
        <w:spacing w:line="360" w:lineRule="auto"/>
        <w:ind w:firstLine="422" w:firstLineChars="200"/>
        <w:rPr>
          <w:rFonts w:ascii="仿宋" w:hAnsi="仿宋" w:eastAsia="仿宋" w:cs="宋体"/>
        </w:rPr>
      </w:pPr>
      <w:r>
        <w:rPr>
          <w:rFonts w:hint="eastAsia" w:ascii="仿宋" w:hAnsi="仿宋" w:eastAsia="仿宋" w:cs="宋体"/>
          <w:b/>
        </w:rPr>
        <w:t>5.授权委托：</w:t>
      </w:r>
      <w:r>
        <w:rPr>
          <w:rFonts w:hint="eastAsia" w:ascii="仿宋" w:hAnsi="仿宋" w:eastAsia="仿宋" w:cs="宋体"/>
        </w:rPr>
        <w:t>供应商代表不是供应商的法定代表人，应持有授权委托书，并附法定代表人身份证明。</w:t>
      </w:r>
    </w:p>
    <w:p>
      <w:pPr>
        <w:spacing w:line="360" w:lineRule="auto"/>
        <w:ind w:firstLine="422" w:firstLineChars="200"/>
        <w:rPr>
          <w:rFonts w:ascii="仿宋" w:hAnsi="仿宋" w:eastAsia="仿宋" w:cs="宋体"/>
        </w:rPr>
      </w:pPr>
      <w:r>
        <w:rPr>
          <w:rFonts w:hint="eastAsia" w:ascii="仿宋" w:hAnsi="仿宋" w:eastAsia="仿宋" w:cs="宋体"/>
          <w:b/>
        </w:rPr>
        <w:t>6.投标费用：</w:t>
      </w:r>
      <w:r>
        <w:rPr>
          <w:rFonts w:hint="eastAsia" w:ascii="仿宋" w:hAnsi="仿宋" w:eastAsia="仿宋" w:cs="宋体"/>
        </w:rPr>
        <w:t>供应商应承担所有与准备和参加投标有关的费用。不论投标的结果如何，采购人在任何情况下均无义务和责任承担这些费用。</w:t>
      </w:r>
    </w:p>
    <w:p>
      <w:pPr>
        <w:pStyle w:val="7"/>
        <w:spacing w:line="360" w:lineRule="auto"/>
        <w:rPr>
          <w:rFonts w:ascii="仿宋" w:hAnsi="仿宋" w:eastAsia="仿宋" w:cs="宋体"/>
          <w:sz w:val="24"/>
          <w:szCs w:val="24"/>
        </w:rPr>
      </w:pPr>
      <w:bookmarkStart w:id="26" w:name="_Toc21443"/>
      <w:bookmarkStart w:id="27" w:name="_Toc26281"/>
      <w:bookmarkStart w:id="28" w:name="_Toc83614511"/>
      <w:bookmarkStart w:id="29" w:name="_Toc83614807"/>
      <w:bookmarkStart w:id="30" w:name="_Toc388260475"/>
      <w:r>
        <w:rPr>
          <w:rFonts w:hint="eastAsia" w:ascii="仿宋" w:hAnsi="仿宋" w:eastAsia="仿宋" w:cs="宋体"/>
          <w:sz w:val="24"/>
          <w:szCs w:val="24"/>
        </w:rPr>
        <w:t>（二）招标文件</w:t>
      </w:r>
      <w:bookmarkEnd w:id="26"/>
      <w:bookmarkEnd w:id="27"/>
      <w:bookmarkEnd w:id="28"/>
      <w:bookmarkEnd w:id="29"/>
      <w:bookmarkEnd w:id="30"/>
    </w:p>
    <w:p>
      <w:pPr>
        <w:spacing w:line="360" w:lineRule="auto"/>
        <w:ind w:firstLine="422" w:firstLineChars="200"/>
        <w:rPr>
          <w:rFonts w:ascii="仿宋" w:hAnsi="仿宋" w:eastAsia="仿宋" w:cs="宋体"/>
          <w:b/>
        </w:rPr>
      </w:pPr>
      <w:r>
        <w:rPr>
          <w:rFonts w:hint="eastAsia" w:ascii="仿宋" w:hAnsi="仿宋" w:eastAsia="仿宋" w:cs="宋体"/>
          <w:b/>
        </w:rPr>
        <w:t>1.招标文件组成</w:t>
      </w:r>
    </w:p>
    <w:p>
      <w:pPr>
        <w:spacing w:line="360" w:lineRule="auto"/>
        <w:ind w:firstLine="420" w:firstLineChars="200"/>
        <w:rPr>
          <w:rFonts w:ascii="仿宋" w:hAnsi="仿宋" w:eastAsia="仿宋" w:cs="宋体"/>
        </w:rPr>
      </w:pPr>
      <w:r>
        <w:rPr>
          <w:rFonts w:hint="eastAsia" w:ascii="仿宋" w:hAnsi="仿宋" w:eastAsia="仿宋" w:cs="宋体"/>
        </w:rPr>
        <w:t>1.1 招标文件共分七部分，其内容如下：</w:t>
      </w:r>
    </w:p>
    <w:p>
      <w:pPr>
        <w:spacing w:line="360" w:lineRule="auto"/>
        <w:ind w:firstLine="420" w:firstLineChars="200"/>
        <w:rPr>
          <w:rFonts w:ascii="仿宋" w:hAnsi="仿宋" w:eastAsia="仿宋" w:cs="宋体"/>
        </w:rPr>
      </w:pPr>
      <w:r>
        <w:rPr>
          <w:rFonts w:hint="eastAsia" w:ascii="仿宋" w:hAnsi="仿宋" w:eastAsia="仿宋" w:cs="宋体"/>
        </w:rPr>
        <w:t>第一章 招标公告</w:t>
      </w:r>
    </w:p>
    <w:p>
      <w:pPr>
        <w:spacing w:line="360" w:lineRule="auto"/>
        <w:ind w:firstLine="420" w:firstLineChars="200"/>
        <w:rPr>
          <w:rFonts w:ascii="仿宋" w:hAnsi="仿宋" w:eastAsia="仿宋" w:cs="宋体"/>
        </w:rPr>
      </w:pPr>
      <w:r>
        <w:rPr>
          <w:rFonts w:hint="eastAsia" w:ascii="仿宋" w:hAnsi="仿宋" w:eastAsia="仿宋" w:cs="宋体"/>
        </w:rPr>
        <w:t>第二章 投标人须知</w:t>
      </w:r>
    </w:p>
    <w:p>
      <w:pPr>
        <w:spacing w:line="360" w:lineRule="auto"/>
        <w:ind w:firstLine="420" w:firstLineChars="200"/>
        <w:rPr>
          <w:rFonts w:ascii="仿宋" w:hAnsi="仿宋" w:eastAsia="仿宋" w:cs="宋体"/>
        </w:rPr>
      </w:pPr>
      <w:r>
        <w:rPr>
          <w:rFonts w:hint="eastAsia" w:ascii="仿宋" w:hAnsi="仿宋" w:eastAsia="仿宋" w:cs="宋体"/>
        </w:rPr>
        <w:t>第三章 项目概况</w:t>
      </w:r>
    </w:p>
    <w:p>
      <w:pPr>
        <w:spacing w:line="360" w:lineRule="auto"/>
        <w:ind w:firstLine="420" w:firstLineChars="200"/>
        <w:rPr>
          <w:rFonts w:ascii="仿宋" w:hAnsi="仿宋" w:eastAsia="仿宋" w:cs="宋体"/>
        </w:rPr>
      </w:pPr>
      <w:r>
        <w:rPr>
          <w:rFonts w:hint="eastAsia" w:ascii="仿宋" w:hAnsi="仿宋" w:eastAsia="仿宋" w:cs="宋体"/>
        </w:rPr>
        <w:t>第四章 会议程序及成交办法</w:t>
      </w:r>
    </w:p>
    <w:p>
      <w:pPr>
        <w:spacing w:line="360" w:lineRule="auto"/>
        <w:ind w:firstLine="420" w:firstLineChars="200"/>
        <w:rPr>
          <w:rFonts w:ascii="仿宋" w:hAnsi="仿宋" w:eastAsia="仿宋" w:cs="宋体"/>
        </w:rPr>
      </w:pPr>
      <w:r>
        <w:rPr>
          <w:rFonts w:hint="eastAsia" w:ascii="仿宋" w:hAnsi="仿宋" w:eastAsia="仿宋" w:cs="宋体"/>
        </w:rPr>
        <w:t>第五章 响应投标文件格式</w:t>
      </w:r>
    </w:p>
    <w:p>
      <w:pPr>
        <w:spacing w:line="360" w:lineRule="auto"/>
        <w:ind w:firstLine="420" w:firstLineChars="200"/>
        <w:rPr>
          <w:rFonts w:ascii="仿宋" w:hAnsi="仿宋" w:eastAsia="仿宋" w:cs="宋体"/>
        </w:rPr>
      </w:pPr>
      <w:r>
        <w:rPr>
          <w:rFonts w:hint="eastAsia" w:ascii="仿宋" w:hAnsi="仿宋" w:eastAsia="仿宋" w:cs="宋体"/>
        </w:rPr>
        <w:t>第六章 采购合同（仅供参考）</w:t>
      </w:r>
    </w:p>
    <w:p>
      <w:pPr>
        <w:spacing w:line="360" w:lineRule="auto"/>
        <w:ind w:firstLine="420" w:firstLineChars="200"/>
        <w:rPr>
          <w:rFonts w:ascii="仿宋" w:hAnsi="仿宋" w:eastAsia="仿宋" w:cs="宋体"/>
        </w:rPr>
      </w:pPr>
      <w:r>
        <w:rPr>
          <w:rFonts w:hint="eastAsia" w:ascii="仿宋" w:hAnsi="仿宋" w:eastAsia="仿宋" w:cs="宋体"/>
        </w:rPr>
        <w:t>第七章 附件</w:t>
      </w:r>
    </w:p>
    <w:p>
      <w:pPr>
        <w:spacing w:line="360" w:lineRule="auto"/>
        <w:ind w:firstLine="420" w:firstLineChars="200"/>
        <w:rPr>
          <w:rFonts w:ascii="仿宋" w:hAnsi="仿宋" w:eastAsia="仿宋" w:cs="宋体"/>
        </w:rPr>
      </w:pPr>
      <w:r>
        <w:rPr>
          <w:rFonts w:hint="eastAsia" w:ascii="仿宋" w:hAnsi="仿宋" w:eastAsia="仿宋" w:cs="宋体"/>
        </w:rPr>
        <w:t>1.2 对招标文件所作的澄清、修改，构成招标文件的组成部分。</w:t>
      </w:r>
    </w:p>
    <w:p>
      <w:pPr>
        <w:spacing w:line="360" w:lineRule="auto"/>
        <w:ind w:firstLine="420" w:firstLineChars="200"/>
        <w:rPr>
          <w:rFonts w:ascii="仿宋" w:hAnsi="仿宋" w:eastAsia="仿宋" w:cs="宋体"/>
        </w:rPr>
      </w:pPr>
      <w:r>
        <w:rPr>
          <w:rFonts w:hint="eastAsia" w:ascii="仿宋" w:hAnsi="仿宋" w:eastAsia="仿宋" w:cs="宋体"/>
        </w:rPr>
        <w:t>1.3 供应商应仔细阅读招标文件的全部内容，按照招标文件要求编制投标响应文件。任何对招标文件的忽略或误解不能作为投标响应文件存在缺陷或瑕疵的理由，其风险由供应商自行承担。</w:t>
      </w:r>
    </w:p>
    <w:p>
      <w:pPr>
        <w:spacing w:line="360" w:lineRule="auto"/>
        <w:ind w:firstLine="422" w:firstLineChars="200"/>
        <w:rPr>
          <w:rFonts w:ascii="仿宋" w:hAnsi="仿宋" w:eastAsia="仿宋" w:cs="宋体"/>
          <w:b/>
        </w:rPr>
      </w:pPr>
      <w:r>
        <w:rPr>
          <w:rFonts w:hint="eastAsia" w:ascii="仿宋" w:hAnsi="仿宋" w:eastAsia="仿宋" w:cs="宋体"/>
          <w:b/>
        </w:rPr>
        <w:t>2.招标文件的澄清、修改</w:t>
      </w:r>
    </w:p>
    <w:p>
      <w:pPr>
        <w:spacing w:line="360" w:lineRule="auto"/>
        <w:ind w:firstLine="420" w:firstLineChars="200"/>
        <w:rPr>
          <w:rFonts w:ascii="仿宋" w:hAnsi="仿宋" w:eastAsia="仿宋" w:cs="宋体"/>
          <w:kern w:val="0"/>
        </w:rPr>
      </w:pPr>
      <w:r>
        <w:rPr>
          <w:rFonts w:hint="eastAsia" w:ascii="仿宋" w:hAnsi="仿宋" w:eastAsia="仿宋" w:cs="宋体"/>
        </w:rPr>
        <w:t>2.1 提交投标响应文件截止之日前，</w:t>
      </w:r>
      <w:r>
        <w:rPr>
          <w:rFonts w:hint="eastAsia" w:ascii="仿宋" w:hAnsi="仿宋" w:eastAsia="仿宋" w:cs="宋体"/>
          <w:kern w:val="0"/>
        </w:rPr>
        <w:t>采购人可以对已发出的招标文件进行必要的澄清或者修改，澄清或者修改的内容作为招标文件的组成部分。</w:t>
      </w:r>
    </w:p>
    <w:p>
      <w:pPr>
        <w:spacing w:line="360" w:lineRule="auto"/>
        <w:ind w:firstLine="420" w:firstLineChars="200"/>
        <w:rPr>
          <w:rFonts w:ascii="仿宋" w:hAnsi="仿宋" w:eastAsia="仿宋" w:cs="宋体"/>
          <w:kern w:val="0"/>
        </w:rPr>
      </w:pPr>
      <w:r>
        <w:rPr>
          <w:rFonts w:hint="eastAsia" w:ascii="仿宋" w:hAnsi="仿宋" w:eastAsia="仿宋" w:cs="宋体"/>
          <w:kern w:val="0"/>
        </w:rPr>
        <w:t>2.2 澄清或者修改的内容可能影响响应文件编制的，采购人应当在提交响应文件截止之日3个工作日前，以电子</w:t>
      </w:r>
      <w:r>
        <w:rPr>
          <w:rFonts w:ascii="仿宋" w:hAnsi="仿宋" w:eastAsia="仿宋" w:cs="宋体"/>
          <w:kern w:val="0"/>
        </w:rPr>
        <w:t>邮件的</w:t>
      </w:r>
      <w:r>
        <w:rPr>
          <w:rFonts w:hint="eastAsia" w:ascii="仿宋" w:hAnsi="仿宋" w:eastAsia="仿宋" w:cs="宋体"/>
          <w:kern w:val="0"/>
        </w:rPr>
        <w:t>形式通知所有接收招标文件的供应商，不足3个工作日的，应当顺延提交响应文件截止之日。</w:t>
      </w:r>
    </w:p>
    <w:p>
      <w:pPr>
        <w:pStyle w:val="7"/>
        <w:spacing w:line="360" w:lineRule="auto"/>
        <w:rPr>
          <w:rFonts w:ascii="仿宋" w:hAnsi="仿宋" w:eastAsia="仿宋" w:cs="宋体"/>
          <w:sz w:val="24"/>
          <w:szCs w:val="24"/>
        </w:rPr>
      </w:pPr>
      <w:bookmarkStart w:id="31" w:name="_Toc388260476"/>
      <w:bookmarkStart w:id="32" w:name="_Toc83614512"/>
      <w:bookmarkStart w:id="33" w:name="_Toc83614808"/>
      <w:bookmarkStart w:id="34" w:name="_Toc15577"/>
      <w:bookmarkStart w:id="35" w:name="_Toc4642"/>
      <w:r>
        <w:rPr>
          <w:rFonts w:hint="eastAsia" w:ascii="仿宋" w:hAnsi="仿宋" w:eastAsia="仿宋" w:cs="宋体"/>
          <w:sz w:val="24"/>
          <w:szCs w:val="24"/>
        </w:rPr>
        <w:t>（三）投标响应文件</w:t>
      </w:r>
      <w:bookmarkEnd w:id="31"/>
      <w:bookmarkEnd w:id="32"/>
      <w:bookmarkEnd w:id="33"/>
      <w:bookmarkEnd w:id="34"/>
      <w:bookmarkEnd w:id="35"/>
    </w:p>
    <w:p>
      <w:pPr>
        <w:spacing w:line="360" w:lineRule="auto"/>
        <w:ind w:firstLine="422" w:firstLineChars="200"/>
        <w:rPr>
          <w:rFonts w:ascii="仿宋" w:hAnsi="仿宋" w:eastAsia="仿宋" w:cs="宋体"/>
        </w:rPr>
      </w:pPr>
      <w:r>
        <w:rPr>
          <w:rFonts w:hint="eastAsia" w:ascii="仿宋" w:hAnsi="仿宋" w:eastAsia="仿宋" w:cs="宋体"/>
          <w:b/>
        </w:rPr>
        <w:t>1.编制原则：</w:t>
      </w:r>
      <w:r>
        <w:rPr>
          <w:rFonts w:hint="eastAsia" w:ascii="仿宋" w:hAnsi="仿宋" w:eastAsia="仿宋" w:cs="宋体"/>
          <w:kern w:val="0"/>
        </w:rPr>
        <w:t>供应商应当按照招标文件的要求编制响应文件，并对其提交的响应文件的真实性、合法性承担法律责任。</w:t>
      </w:r>
    </w:p>
    <w:p>
      <w:pPr>
        <w:spacing w:line="360" w:lineRule="auto"/>
        <w:ind w:firstLine="422" w:firstLineChars="200"/>
        <w:rPr>
          <w:rFonts w:ascii="仿宋" w:hAnsi="仿宋" w:eastAsia="仿宋" w:cs="宋体"/>
          <w:b/>
        </w:rPr>
      </w:pPr>
      <w:r>
        <w:rPr>
          <w:rFonts w:hint="eastAsia" w:ascii="仿宋" w:hAnsi="仿宋" w:eastAsia="仿宋" w:cs="宋体"/>
          <w:b/>
        </w:rPr>
        <w:t>2.编制要求</w:t>
      </w:r>
    </w:p>
    <w:p>
      <w:pPr>
        <w:spacing w:line="360" w:lineRule="auto"/>
        <w:ind w:firstLine="420" w:firstLineChars="200"/>
        <w:rPr>
          <w:rFonts w:ascii="仿宋" w:hAnsi="仿宋" w:eastAsia="仿宋" w:cs="宋体"/>
          <w:kern w:val="0"/>
        </w:rPr>
      </w:pPr>
      <w:r>
        <w:rPr>
          <w:rFonts w:hint="eastAsia" w:ascii="仿宋" w:hAnsi="仿宋" w:eastAsia="仿宋" w:cs="宋体"/>
          <w:kern w:val="0"/>
        </w:rPr>
        <w:t>2.1 投标响应文件应按照“投标响应文件格式”的要求以A4版面统一编制。</w:t>
      </w:r>
    </w:p>
    <w:p>
      <w:pPr>
        <w:spacing w:line="360" w:lineRule="auto"/>
        <w:ind w:firstLine="420" w:firstLineChars="200"/>
        <w:rPr>
          <w:rFonts w:ascii="仿宋" w:hAnsi="仿宋" w:eastAsia="仿宋" w:cs="宋体"/>
          <w:kern w:val="0"/>
        </w:rPr>
      </w:pPr>
      <w:r>
        <w:rPr>
          <w:rFonts w:hint="eastAsia" w:ascii="仿宋" w:hAnsi="仿宋" w:eastAsia="仿宋" w:cs="宋体"/>
          <w:kern w:val="0"/>
        </w:rPr>
        <w:t>2.2 对于有特定格式要求的，不允许改动其内容，否则，其投标无效。</w:t>
      </w:r>
    </w:p>
    <w:p>
      <w:pPr>
        <w:spacing w:line="360" w:lineRule="auto"/>
        <w:ind w:firstLine="420" w:firstLineChars="200"/>
        <w:rPr>
          <w:rFonts w:ascii="仿宋" w:hAnsi="仿宋" w:eastAsia="仿宋" w:cs="宋体"/>
          <w:kern w:val="0"/>
        </w:rPr>
      </w:pPr>
      <w:r>
        <w:rPr>
          <w:rFonts w:hint="eastAsia" w:ascii="仿宋" w:hAnsi="仿宋" w:eastAsia="仿宋" w:cs="宋体"/>
          <w:kern w:val="0"/>
        </w:rPr>
        <w:t>2.3 投标响应文件的制作，应使用简体中文。</w:t>
      </w:r>
    </w:p>
    <w:p>
      <w:pPr>
        <w:spacing w:line="360" w:lineRule="auto"/>
        <w:ind w:firstLine="420" w:firstLineChars="200"/>
        <w:rPr>
          <w:rFonts w:ascii="仿宋" w:hAnsi="仿宋" w:eastAsia="仿宋" w:cs="宋体"/>
          <w:kern w:val="0"/>
        </w:rPr>
      </w:pPr>
      <w:r>
        <w:rPr>
          <w:rFonts w:hint="eastAsia" w:ascii="仿宋" w:hAnsi="仿宋" w:eastAsia="仿宋" w:cs="宋体"/>
          <w:kern w:val="0"/>
        </w:rPr>
        <w:t>2.4 投标响应文件在加盖供应商公章时，不得使用合同专用章、财务专用章、公司部门章或分支机构章、授权（投标、投标）专用章等代替；否则，投标响应文件按无效投标处理。</w:t>
      </w:r>
    </w:p>
    <w:p>
      <w:pPr>
        <w:spacing w:line="360" w:lineRule="auto"/>
        <w:ind w:firstLine="420" w:firstLineChars="200"/>
        <w:rPr>
          <w:rFonts w:ascii="仿宋" w:hAnsi="仿宋" w:eastAsia="仿宋" w:cs="宋体"/>
          <w:kern w:val="0"/>
        </w:rPr>
      </w:pPr>
      <w:r>
        <w:rPr>
          <w:rFonts w:hint="eastAsia" w:ascii="仿宋" w:hAnsi="仿宋" w:eastAsia="仿宋" w:cs="宋体"/>
          <w:kern w:val="0"/>
        </w:rPr>
        <w:t>2.5 投标响应文件应该用计算机打印，并加注页码，用不可拆卸的胶状方式整册装订牢固，任何塑料夹条、订书针装订或打孔装订的按无效投标响应文件处理。</w:t>
      </w:r>
    </w:p>
    <w:p>
      <w:pPr>
        <w:spacing w:line="360" w:lineRule="auto"/>
        <w:ind w:firstLine="420" w:firstLineChars="200"/>
        <w:rPr>
          <w:rFonts w:ascii="仿宋" w:hAnsi="仿宋" w:eastAsia="仿宋" w:cs="宋体"/>
          <w:kern w:val="0"/>
        </w:rPr>
      </w:pPr>
      <w:r>
        <w:rPr>
          <w:rFonts w:hint="eastAsia" w:ascii="仿宋" w:hAnsi="仿宋" w:eastAsia="仿宋" w:cs="宋体"/>
          <w:kern w:val="0"/>
        </w:rPr>
        <w:t>2.6 任何行间插字、涂改和增删，须由供应商法定代表人或授权代表在旁边签字后方为有效。</w:t>
      </w:r>
    </w:p>
    <w:p>
      <w:pPr>
        <w:spacing w:line="360" w:lineRule="auto"/>
        <w:ind w:firstLine="422" w:firstLineChars="200"/>
        <w:rPr>
          <w:rFonts w:ascii="仿宋" w:hAnsi="仿宋" w:eastAsia="仿宋" w:cs="宋体"/>
          <w:b/>
        </w:rPr>
      </w:pPr>
      <w:r>
        <w:rPr>
          <w:rFonts w:hint="eastAsia" w:ascii="仿宋" w:hAnsi="仿宋" w:eastAsia="仿宋" w:cs="宋体"/>
          <w:b/>
        </w:rPr>
        <w:t>3.投标文件的组成</w:t>
      </w:r>
    </w:p>
    <w:p>
      <w:pPr>
        <w:spacing w:line="360" w:lineRule="auto"/>
        <w:ind w:firstLine="420" w:firstLineChars="200"/>
        <w:rPr>
          <w:rFonts w:ascii="仿宋" w:hAnsi="仿宋" w:eastAsia="仿宋" w:cs="宋体"/>
        </w:rPr>
      </w:pPr>
      <w:r>
        <w:rPr>
          <w:rFonts w:hint="eastAsia" w:ascii="仿宋" w:hAnsi="仿宋" w:eastAsia="仿宋" w:cs="宋体"/>
        </w:rPr>
        <w:t>投标响应文件的内容包括但不限于以下部分（具体以第五章投标响应文件格式为准)：</w:t>
      </w:r>
    </w:p>
    <w:p>
      <w:pPr>
        <w:adjustRightInd w:val="0"/>
        <w:snapToGrid w:val="0"/>
        <w:spacing w:before="163" w:beforeLines="50" w:line="360" w:lineRule="auto"/>
        <w:ind w:firstLine="420" w:firstLineChars="200"/>
        <w:jc w:val="left"/>
        <w:rPr>
          <w:rFonts w:ascii="仿宋" w:hAnsi="仿宋" w:eastAsia="仿宋" w:cs="宋体"/>
        </w:rPr>
      </w:pPr>
      <w:r>
        <w:rPr>
          <w:rFonts w:hint="eastAsia" w:ascii="仿宋" w:hAnsi="仿宋" w:eastAsia="仿宋" w:cs="宋体"/>
        </w:rPr>
        <w:t>（1）投标承诺书</w:t>
      </w:r>
    </w:p>
    <w:p>
      <w:pPr>
        <w:adjustRightInd w:val="0"/>
        <w:snapToGrid w:val="0"/>
        <w:spacing w:before="163" w:beforeLines="50" w:line="360" w:lineRule="auto"/>
        <w:ind w:firstLine="420" w:firstLineChars="200"/>
        <w:jc w:val="left"/>
        <w:rPr>
          <w:rFonts w:ascii="仿宋" w:hAnsi="仿宋" w:eastAsia="仿宋" w:cs="宋体"/>
        </w:rPr>
      </w:pPr>
      <w:r>
        <w:rPr>
          <w:rFonts w:hint="eastAsia" w:ascii="仿宋" w:hAnsi="仿宋" w:eastAsia="仿宋" w:cs="宋体"/>
        </w:rPr>
        <w:t>（2）投标函</w:t>
      </w:r>
    </w:p>
    <w:p>
      <w:pPr>
        <w:adjustRightInd w:val="0"/>
        <w:snapToGrid w:val="0"/>
        <w:spacing w:before="163" w:beforeLines="50" w:line="360" w:lineRule="auto"/>
        <w:ind w:firstLine="420" w:firstLineChars="200"/>
        <w:jc w:val="left"/>
        <w:rPr>
          <w:rFonts w:ascii="仿宋" w:hAnsi="仿宋" w:eastAsia="仿宋" w:cs="宋体"/>
        </w:rPr>
      </w:pPr>
      <w:r>
        <w:rPr>
          <w:rFonts w:hint="eastAsia" w:ascii="仿宋" w:hAnsi="仿宋" w:eastAsia="仿宋" w:cs="宋体"/>
        </w:rPr>
        <w:t>（3）供应商资格证明文件</w:t>
      </w:r>
    </w:p>
    <w:p>
      <w:pPr>
        <w:adjustRightInd w:val="0"/>
        <w:snapToGrid w:val="0"/>
        <w:spacing w:before="163" w:beforeLines="50" w:line="360" w:lineRule="auto"/>
        <w:ind w:firstLine="420" w:firstLineChars="200"/>
        <w:jc w:val="left"/>
        <w:rPr>
          <w:rFonts w:ascii="仿宋" w:hAnsi="仿宋" w:eastAsia="仿宋" w:cs="宋体"/>
        </w:rPr>
      </w:pPr>
      <w:r>
        <w:rPr>
          <w:rFonts w:hint="eastAsia" w:ascii="仿宋" w:hAnsi="仿宋" w:eastAsia="仿宋" w:cs="宋体"/>
        </w:rPr>
        <w:t>（4）投标报价一览表</w:t>
      </w:r>
    </w:p>
    <w:p>
      <w:pPr>
        <w:adjustRightInd w:val="0"/>
        <w:snapToGrid w:val="0"/>
        <w:spacing w:before="163" w:beforeLines="50" w:line="360" w:lineRule="auto"/>
        <w:ind w:firstLine="420" w:firstLineChars="200"/>
        <w:jc w:val="left"/>
        <w:rPr>
          <w:rFonts w:ascii="仿宋" w:hAnsi="仿宋" w:eastAsia="仿宋" w:cs="宋体"/>
        </w:rPr>
      </w:pPr>
      <w:r>
        <w:rPr>
          <w:rFonts w:hint="eastAsia" w:ascii="仿宋" w:hAnsi="仿宋" w:eastAsia="仿宋" w:cs="宋体"/>
        </w:rPr>
        <w:t>（5）投标方案说明书</w:t>
      </w:r>
    </w:p>
    <w:p>
      <w:pPr>
        <w:spacing w:line="360" w:lineRule="auto"/>
        <w:ind w:firstLine="422" w:firstLineChars="200"/>
        <w:rPr>
          <w:rFonts w:ascii="仿宋" w:hAnsi="仿宋" w:eastAsia="仿宋" w:cs="宋体"/>
          <w:b/>
        </w:rPr>
      </w:pPr>
      <w:r>
        <w:rPr>
          <w:rFonts w:hint="eastAsia" w:ascii="仿宋" w:hAnsi="仿宋" w:eastAsia="仿宋" w:cs="宋体"/>
          <w:b/>
        </w:rPr>
        <w:t>4.投标报价</w:t>
      </w:r>
    </w:p>
    <w:p>
      <w:pPr>
        <w:spacing w:line="360" w:lineRule="auto"/>
        <w:ind w:firstLine="420" w:firstLineChars="200"/>
        <w:rPr>
          <w:rFonts w:ascii="仿宋" w:hAnsi="仿宋" w:eastAsia="仿宋" w:cs="宋体"/>
        </w:rPr>
      </w:pPr>
      <w:r>
        <w:rPr>
          <w:rFonts w:hint="eastAsia" w:ascii="仿宋" w:hAnsi="仿宋" w:eastAsia="仿宋" w:cs="宋体"/>
        </w:rPr>
        <w:t>4.1 供应商应按招标文件规定的施工及服务要求、责任范围和合同条件，以人民币进行报价。</w:t>
      </w:r>
    </w:p>
    <w:p>
      <w:pPr>
        <w:spacing w:line="360" w:lineRule="auto"/>
        <w:ind w:firstLine="420" w:firstLineChars="200"/>
        <w:rPr>
          <w:rFonts w:ascii="仿宋" w:hAnsi="仿宋" w:eastAsia="仿宋" w:cs="宋体"/>
        </w:rPr>
      </w:pPr>
      <w:r>
        <w:rPr>
          <w:rFonts w:hint="eastAsia" w:ascii="仿宋" w:hAnsi="仿宋" w:eastAsia="仿宋" w:cs="宋体"/>
        </w:rPr>
        <w:t>4.2 供应商应按投标报价一览表的内容和格式要求填写服务的总价。投标总价中不得包含招标文件要求以外的内容，否则，在评审时不予核减。投标总价中也不得缺漏招标文件所要求的内容，否则，在评审时将其视为无效投标。</w:t>
      </w:r>
    </w:p>
    <w:p>
      <w:pPr>
        <w:spacing w:line="360" w:lineRule="auto"/>
        <w:ind w:firstLine="420" w:firstLineChars="200"/>
        <w:rPr>
          <w:rFonts w:ascii="仿宋" w:hAnsi="仿宋" w:eastAsia="仿宋" w:cs="宋体"/>
        </w:rPr>
      </w:pPr>
      <w:r>
        <w:rPr>
          <w:rFonts w:hint="eastAsia" w:ascii="仿宋" w:hAnsi="仿宋" w:eastAsia="仿宋" w:cs="宋体"/>
        </w:rPr>
        <w:t>4.3 供应商对每种服务只允许有一个报价，不接受选择性报价，否则，在评审时将其视为无效投标。</w:t>
      </w:r>
    </w:p>
    <w:p>
      <w:pPr>
        <w:spacing w:line="360" w:lineRule="auto"/>
        <w:ind w:firstLine="422" w:firstLineChars="200"/>
        <w:rPr>
          <w:rFonts w:ascii="仿宋" w:hAnsi="仿宋" w:eastAsia="仿宋" w:cs="宋体"/>
        </w:rPr>
      </w:pPr>
      <w:r>
        <w:rPr>
          <w:rFonts w:hint="eastAsia" w:ascii="仿宋" w:hAnsi="仿宋" w:eastAsia="仿宋" w:cs="宋体"/>
          <w:b/>
        </w:rPr>
        <w:t>5.备选方案：</w:t>
      </w:r>
      <w:r>
        <w:rPr>
          <w:rFonts w:hint="eastAsia" w:ascii="仿宋" w:hAnsi="仿宋" w:eastAsia="仿宋" w:cs="宋体"/>
        </w:rPr>
        <w:t>本采购项目不接受备选方案投标。</w:t>
      </w:r>
    </w:p>
    <w:p>
      <w:pPr>
        <w:spacing w:line="360" w:lineRule="auto"/>
        <w:ind w:firstLine="422" w:firstLineChars="200"/>
        <w:rPr>
          <w:rFonts w:ascii="仿宋" w:hAnsi="仿宋" w:eastAsia="仿宋" w:cs="宋体"/>
          <w:b/>
        </w:rPr>
      </w:pPr>
      <w:r>
        <w:rPr>
          <w:rFonts w:hint="eastAsia" w:ascii="仿宋" w:hAnsi="仿宋" w:eastAsia="仿宋" w:cs="宋体"/>
          <w:b/>
        </w:rPr>
        <w:t>6.供应商的资格证明文件</w:t>
      </w:r>
    </w:p>
    <w:p>
      <w:pPr>
        <w:spacing w:line="360" w:lineRule="auto"/>
        <w:ind w:firstLine="420" w:firstLineChars="200"/>
        <w:rPr>
          <w:rFonts w:ascii="仿宋" w:hAnsi="仿宋" w:eastAsia="仿宋" w:cs="宋体"/>
          <w:b/>
        </w:rPr>
      </w:pPr>
      <w:r>
        <w:rPr>
          <w:rFonts w:hint="eastAsia" w:ascii="仿宋" w:hAnsi="仿宋" w:eastAsia="仿宋" w:cs="宋体"/>
        </w:rPr>
        <w:t>6.1 供应商应提交满足资格条件要求的证明文件，该证明文件作为投标响应文件的一部分。</w:t>
      </w:r>
    </w:p>
    <w:p>
      <w:pPr>
        <w:spacing w:line="360" w:lineRule="auto"/>
        <w:ind w:firstLine="420" w:firstLineChars="200"/>
        <w:rPr>
          <w:rFonts w:ascii="仿宋" w:hAnsi="仿宋" w:eastAsia="仿宋" w:cs="宋体"/>
          <w:b/>
        </w:rPr>
      </w:pPr>
      <w:r>
        <w:rPr>
          <w:rFonts w:hint="eastAsia" w:ascii="仿宋" w:hAnsi="仿宋" w:eastAsia="仿宋" w:cs="宋体"/>
        </w:rPr>
        <w:t>6.2 供应商提供的服务不是供应商拥有的,如招标文件规定需要提供制造厂商授权书的，则必须提供授权书证明文件。否则，在评审时将其视为无效投标。</w:t>
      </w:r>
    </w:p>
    <w:p>
      <w:pPr>
        <w:spacing w:line="360" w:lineRule="auto"/>
        <w:ind w:firstLine="422" w:firstLineChars="200"/>
        <w:rPr>
          <w:rFonts w:ascii="仿宋" w:hAnsi="仿宋" w:eastAsia="仿宋" w:cs="宋体"/>
          <w:b/>
        </w:rPr>
      </w:pPr>
      <w:r>
        <w:rPr>
          <w:rFonts w:hint="eastAsia" w:ascii="仿宋" w:hAnsi="仿宋" w:eastAsia="仿宋" w:cs="宋体"/>
          <w:b/>
        </w:rPr>
        <w:t>8.投标保证金</w:t>
      </w:r>
    </w:p>
    <w:p>
      <w:pPr>
        <w:autoSpaceDE w:val="0"/>
        <w:autoSpaceDN w:val="0"/>
        <w:snapToGrid w:val="0"/>
        <w:spacing w:line="360" w:lineRule="auto"/>
        <w:ind w:firstLine="420" w:firstLineChars="200"/>
        <w:rPr>
          <w:rFonts w:ascii="仿宋" w:hAnsi="仿宋" w:eastAsia="仿宋"/>
        </w:rPr>
      </w:pPr>
      <w:r>
        <w:rPr>
          <w:rFonts w:hint="eastAsia" w:ascii="仿宋" w:hAnsi="仿宋" w:eastAsia="仿宋"/>
        </w:rPr>
        <w:t>金额：玖仟元整（￥9000.00）</w:t>
      </w:r>
    </w:p>
    <w:p>
      <w:pPr>
        <w:spacing w:line="360" w:lineRule="auto"/>
        <w:ind w:firstLine="420" w:firstLineChars="200"/>
        <w:rPr>
          <w:rFonts w:ascii="仿宋" w:hAnsi="仿宋" w:eastAsia="仿宋" w:cs="宋体"/>
        </w:rPr>
      </w:pPr>
      <w:r>
        <w:rPr>
          <w:rFonts w:hint="eastAsia" w:ascii="仿宋" w:hAnsi="仿宋" w:eastAsia="仿宋"/>
        </w:rPr>
        <w:t>要求：供应商须以银行、微信转账等非现金方式现场缴纳。</w:t>
      </w:r>
    </w:p>
    <w:p>
      <w:pPr>
        <w:spacing w:line="360" w:lineRule="auto"/>
        <w:ind w:firstLine="420" w:firstLineChars="200"/>
        <w:rPr>
          <w:rFonts w:ascii="仿宋" w:hAnsi="仿宋" w:eastAsia="仿宋" w:cs="宋体"/>
        </w:rPr>
      </w:pPr>
      <w:r>
        <w:rPr>
          <w:rFonts w:hint="eastAsia" w:ascii="仿宋" w:hAnsi="仿宋" w:eastAsia="仿宋" w:cs="宋体"/>
        </w:rPr>
        <w:t>按评审结果，中标方缴纳的投标保证金转为履约保证金（不足部分</w:t>
      </w:r>
      <w:r>
        <w:rPr>
          <w:rFonts w:hint="eastAsia" w:ascii="仿宋" w:hAnsi="仿宋" w:eastAsia="仿宋" w:cs="宋体"/>
          <w:lang w:eastAsia="zh-CN"/>
        </w:rPr>
        <w:t>签订合同时</w:t>
      </w:r>
      <w:r>
        <w:rPr>
          <w:rFonts w:hint="eastAsia" w:ascii="仿宋" w:hAnsi="仿宋" w:eastAsia="仿宋" w:cs="宋体"/>
        </w:rPr>
        <w:t>再补</w:t>
      </w:r>
      <w:r>
        <w:rPr>
          <w:rFonts w:hint="eastAsia" w:ascii="仿宋" w:hAnsi="仿宋" w:eastAsia="仿宋" w:cs="宋体"/>
          <w:lang w:eastAsia="zh-CN"/>
        </w:rPr>
        <w:t>齐余额</w:t>
      </w:r>
      <w:r>
        <w:rPr>
          <w:rFonts w:hint="eastAsia" w:ascii="仿宋" w:hAnsi="仿宋" w:eastAsia="仿宋" w:cs="宋体"/>
        </w:rPr>
        <w:t>），未中标的现场予以退还。</w:t>
      </w:r>
    </w:p>
    <w:p>
      <w:pPr>
        <w:spacing w:line="360" w:lineRule="auto"/>
        <w:ind w:firstLine="422" w:firstLineChars="200"/>
        <w:rPr>
          <w:rFonts w:ascii="仿宋" w:hAnsi="仿宋" w:eastAsia="仿宋" w:cs="宋体"/>
          <w:b/>
        </w:rPr>
      </w:pPr>
      <w:r>
        <w:rPr>
          <w:rFonts w:hint="eastAsia" w:ascii="仿宋" w:hAnsi="仿宋" w:eastAsia="仿宋" w:cs="宋体"/>
          <w:b/>
          <w:bCs/>
        </w:rPr>
        <w:t>9.投标有效期</w:t>
      </w:r>
    </w:p>
    <w:p>
      <w:pPr>
        <w:spacing w:line="360" w:lineRule="auto"/>
        <w:ind w:firstLine="420" w:firstLineChars="200"/>
        <w:rPr>
          <w:rFonts w:ascii="仿宋" w:hAnsi="仿宋" w:eastAsia="仿宋" w:cs="宋体"/>
        </w:rPr>
      </w:pPr>
      <w:r>
        <w:rPr>
          <w:rFonts w:hint="eastAsia" w:ascii="仿宋" w:hAnsi="仿宋" w:eastAsia="仿宋" w:cs="宋体"/>
        </w:rPr>
        <w:t>9.1 投标有效期为60天，在此期间投标响应文件对供应商具有法律约束力，以保证采购人有足够的时间完成评审、定标以及签订合同。投标有效期从规定的投标之日起计算。投标有效期不足的，在评审时将其视为无效投标。</w:t>
      </w:r>
    </w:p>
    <w:p>
      <w:pPr>
        <w:spacing w:line="360" w:lineRule="auto"/>
        <w:ind w:firstLine="420" w:firstLineChars="200"/>
        <w:rPr>
          <w:rFonts w:ascii="仿宋" w:hAnsi="仿宋" w:eastAsia="仿宋" w:cs="宋体"/>
        </w:rPr>
      </w:pPr>
      <w:r>
        <w:rPr>
          <w:rFonts w:hint="eastAsia" w:ascii="仿宋" w:hAnsi="仿宋" w:eastAsia="仿宋" w:cs="宋体"/>
        </w:rPr>
        <w:t>9.2 特殊情况需延长投标有效期的，采购人可于投标有效期届满之前，要求供应商同意延长有效期，采购人的要求与供应商的答复均应为书面形式。供应商拒绝延长的，其投标在原投标有效期期届满后将不再有效，但有权收回其投标保证金；供应商同意延长的，应相应延长其投标保证金的有效期，但不允许修改或撤回投标响应文件。</w:t>
      </w:r>
    </w:p>
    <w:p>
      <w:pPr>
        <w:spacing w:line="360" w:lineRule="auto"/>
        <w:ind w:firstLine="422" w:firstLineChars="200"/>
        <w:rPr>
          <w:rFonts w:ascii="仿宋" w:hAnsi="仿宋" w:eastAsia="仿宋" w:cs="宋体"/>
          <w:b/>
        </w:rPr>
      </w:pPr>
      <w:r>
        <w:rPr>
          <w:rFonts w:hint="eastAsia" w:ascii="仿宋" w:hAnsi="仿宋" w:eastAsia="仿宋" w:cs="宋体"/>
          <w:b/>
        </w:rPr>
        <w:t>10.投标响应文件份数和签署、盖章</w:t>
      </w:r>
    </w:p>
    <w:p>
      <w:pPr>
        <w:spacing w:line="360" w:lineRule="auto"/>
        <w:ind w:firstLine="420" w:firstLineChars="200"/>
        <w:rPr>
          <w:rFonts w:ascii="仿宋" w:hAnsi="仿宋" w:eastAsia="仿宋" w:cs="宋体"/>
        </w:rPr>
      </w:pPr>
      <w:r>
        <w:rPr>
          <w:rFonts w:hint="eastAsia" w:ascii="仿宋" w:hAnsi="仿宋" w:eastAsia="仿宋" w:cs="宋体"/>
        </w:rPr>
        <w:t>10.1 供应商应提交一式三份投标响应文件（一份正本、二</w:t>
      </w:r>
      <w:r>
        <w:rPr>
          <w:rFonts w:hint="eastAsia" w:ascii="仿宋" w:hAnsi="仿宋" w:eastAsia="仿宋" w:cs="宋体"/>
          <w:lang w:val="zh-CN"/>
        </w:rPr>
        <w:t>份副本）和相应的</w:t>
      </w:r>
      <w:r>
        <w:rPr>
          <w:rFonts w:hint="eastAsia" w:ascii="仿宋" w:hAnsi="仿宋" w:eastAsia="仿宋" w:cs="宋体"/>
        </w:rPr>
        <w:t>电子文档(word及PDF格式U盘一份，光盘一份），每份投标响应文件须清楚地标明“正本”或“副本”字样，一旦正本和副本不符，以正本为准。</w:t>
      </w:r>
    </w:p>
    <w:p>
      <w:pPr>
        <w:spacing w:line="360" w:lineRule="auto"/>
        <w:ind w:firstLine="420" w:firstLineChars="200"/>
        <w:rPr>
          <w:rFonts w:ascii="仿宋" w:hAnsi="仿宋" w:eastAsia="仿宋" w:cs="宋体"/>
        </w:rPr>
      </w:pPr>
      <w:r>
        <w:rPr>
          <w:rFonts w:hint="eastAsia" w:ascii="仿宋" w:hAnsi="仿宋" w:eastAsia="仿宋" w:cs="宋体"/>
        </w:rPr>
        <w:t>10.2 供应商须单独密封递交一份“投标报价一览表”，并在信封上标明“投标报价一览表”字样。</w:t>
      </w:r>
    </w:p>
    <w:p>
      <w:pPr>
        <w:spacing w:line="360" w:lineRule="auto"/>
        <w:ind w:firstLine="420" w:firstLineChars="200"/>
        <w:rPr>
          <w:rFonts w:ascii="仿宋" w:hAnsi="仿宋" w:eastAsia="仿宋" w:cs="宋体"/>
        </w:rPr>
      </w:pPr>
      <w:r>
        <w:rPr>
          <w:rFonts w:hint="eastAsia" w:ascii="仿宋" w:hAnsi="仿宋" w:eastAsia="仿宋" w:cs="宋体"/>
        </w:rPr>
        <w:t>10.3 投标响应文件的正本和副本须签字、盖章的由供应商法定代表人或经正式授权并对供应商有约束力的代表签字或盖章。</w:t>
      </w:r>
    </w:p>
    <w:p>
      <w:pPr>
        <w:pStyle w:val="7"/>
        <w:spacing w:line="360" w:lineRule="auto"/>
        <w:rPr>
          <w:rFonts w:ascii="仿宋" w:hAnsi="仿宋" w:eastAsia="仿宋" w:cs="宋体"/>
          <w:sz w:val="24"/>
          <w:szCs w:val="24"/>
        </w:rPr>
      </w:pPr>
      <w:bookmarkStart w:id="36" w:name="_Toc388260477"/>
      <w:bookmarkStart w:id="37" w:name="_Toc83614513"/>
      <w:bookmarkStart w:id="38" w:name="_Toc83614809"/>
      <w:bookmarkStart w:id="39" w:name="_Toc26660"/>
      <w:bookmarkStart w:id="40" w:name="_Toc10579"/>
      <w:r>
        <w:rPr>
          <w:rFonts w:hint="eastAsia" w:ascii="仿宋" w:hAnsi="仿宋" w:eastAsia="仿宋" w:cs="宋体"/>
          <w:sz w:val="24"/>
          <w:szCs w:val="24"/>
        </w:rPr>
        <w:t>（四）投标文件的递交</w:t>
      </w:r>
      <w:bookmarkEnd w:id="36"/>
      <w:bookmarkEnd w:id="37"/>
      <w:bookmarkEnd w:id="38"/>
      <w:bookmarkEnd w:id="39"/>
      <w:bookmarkEnd w:id="40"/>
    </w:p>
    <w:p>
      <w:pPr>
        <w:spacing w:line="360" w:lineRule="auto"/>
        <w:ind w:firstLine="422" w:firstLineChars="200"/>
        <w:rPr>
          <w:rFonts w:ascii="仿宋" w:hAnsi="仿宋" w:eastAsia="仿宋" w:cs="宋体"/>
          <w:b/>
        </w:rPr>
      </w:pPr>
      <w:r>
        <w:rPr>
          <w:rFonts w:hint="eastAsia" w:ascii="仿宋" w:hAnsi="仿宋" w:eastAsia="仿宋" w:cs="宋体"/>
          <w:b/>
        </w:rPr>
        <w:t>1.投标文件的密封</w:t>
      </w:r>
    </w:p>
    <w:p>
      <w:pPr>
        <w:spacing w:line="360" w:lineRule="auto"/>
        <w:ind w:firstLine="420" w:firstLineChars="200"/>
        <w:rPr>
          <w:rFonts w:ascii="仿宋" w:hAnsi="仿宋" w:eastAsia="仿宋" w:cs="宋体"/>
        </w:rPr>
      </w:pPr>
      <w:r>
        <w:rPr>
          <w:rFonts w:hint="eastAsia" w:ascii="仿宋" w:hAnsi="仿宋" w:eastAsia="仿宋" w:cs="宋体"/>
        </w:rPr>
        <w:t>1.1 供应商应必须将投标响应文件正本、所有副本、“投标报价一览表”、相应的电子U盘、光盘单独密封。</w:t>
      </w:r>
    </w:p>
    <w:p>
      <w:pPr>
        <w:spacing w:line="360" w:lineRule="auto"/>
        <w:ind w:firstLine="420" w:firstLineChars="200"/>
        <w:rPr>
          <w:rFonts w:ascii="仿宋" w:hAnsi="仿宋" w:eastAsia="仿宋" w:cs="宋体"/>
        </w:rPr>
      </w:pPr>
      <w:r>
        <w:rPr>
          <w:rFonts w:hint="eastAsia" w:ascii="仿宋" w:hAnsi="仿宋" w:eastAsia="仿宋" w:cs="宋体"/>
        </w:rPr>
        <w:t>1.2 投标响应文件及“投标报价一览表”</w:t>
      </w:r>
      <w:r>
        <w:rPr>
          <w:rFonts w:hint="eastAsia" w:ascii="仿宋" w:hAnsi="仿宋" w:eastAsia="仿宋" w:cs="宋体"/>
          <w:spacing w:val="4"/>
        </w:rPr>
        <w:t>外层包装须按以下要求标记：</w:t>
      </w:r>
    </w:p>
    <w:p>
      <w:pPr>
        <w:adjustRightInd w:val="0"/>
        <w:snapToGrid w:val="0"/>
        <w:spacing w:before="163" w:beforeLines="50" w:line="360" w:lineRule="auto"/>
        <w:ind w:left="425"/>
        <w:jc w:val="left"/>
        <w:rPr>
          <w:rFonts w:ascii="仿宋" w:hAnsi="仿宋" w:eastAsia="仿宋" w:cs="宋体"/>
          <w:spacing w:val="4"/>
        </w:rPr>
      </w:pPr>
      <w:r>
        <w:rPr>
          <w:rFonts w:hint="eastAsia" w:ascii="仿宋" w:hAnsi="仿宋" w:eastAsia="仿宋" w:cs="宋体"/>
        </w:rPr>
        <w:t>1.2.1供应商</w:t>
      </w:r>
      <w:r>
        <w:rPr>
          <w:rFonts w:hint="eastAsia" w:ascii="仿宋" w:hAnsi="仿宋" w:eastAsia="仿宋" w:cs="宋体"/>
          <w:spacing w:val="4"/>
        </w:rPr>
        <w:t>（盖公章）的全称；</w:t>
      </w:r>
    </w:p>
    <w:p>
      <w:pPr>
        <w:adjustRightInd w:val="0"/>
        <w:snapToGrid w:val="0"/>
        <w:spacing w:before="163" w:beforeLines="50" w:line="360" w:lineRule="auto"/>
        <w:ind w:left="425"/>
        <w:jc w:val="left"/>
        <w:rPr>
          <w:rFonts w:ascii="仿宋" w:hAnsi="仿宋" w:eastAsia="仿宋" w:cs="宋体"/>
          <w:spacing w:val="4"/>
        </w:rPr>
      </w:pPr>
      <w:r>
        <w:rPr>
          <w:rFonts w:hint="eastAsia" w:ascii="仿宋" w:hAnsi="仿宋" w:eastAsia="仿宋" w:cs="宋体"/>
          <w:spacing w:val="4"/>
        </w:rPr>
        <w:t>1.2.2 投标项目名称、投标文件编号、投标日期；</w:t>
      </w:r>
    </w:p>
    <w:p>
      <w:pPr>
        <w:adjustRightInd w:val="0"/>
        <w:snapToGrid w:val="0"/>
        <w:spacing w:before="163" w:beforeLines="50" w:line="360" w:lineRule="auto"/>
        <w:ind w:left="425"/>
        <w:jc w:val="left"/>
        <w:rPr>
          <w:rFonts w:ascii="仿宋" w:hAnsi="仿宋" w:eastAsia="仿宋" w:cs="宋体"/>
          <w:spacing w:val="4"/>
        </w:rPr>
      </w:pPr>
      <w:r>
        <w:rPr>
          <w:rFonts w:hint="eastAsia" w:ascii="仿宋" w:hAnsi="仿宋" w:eastAsia="仿宋" w:cs="宋体"/>
          <w:spacing w:val="4"/>
        </w:rPr>
        <w:t>1.2.3 正本、副本或投标报价一览表；</w:t>
      </w:r>
    </w:p>
    <w:p>
      <w:pPr>
        <w:adjustRightInd w:val="0"/>
        <w:snapToGrid w:val="0"/>
        <w:spacing w:before="163" w:beforeLines="50" w:line="360" w:lineRule="auto"/>
        <w:ind w:left="425"/>
        <w:jc w:val="left"/>
        <w:rPr>
          <w:rFonts w:ascii="仿宋" w:hAnsi="仿宋" w:eastAsia="仿宋" w:cs="宋体"/>
          <w:spacing w:val="4"/>
        </w:rPr>
      </w:pPr>
      <w:r>
        <w:rPr>
          <w:rFonts w:hint="eastAsia" w:ascii="仿宋" w:hAnsi="仿宋" w:eastAsia="仿宋" w:cs="宋体"/>
          <w:spacing w:val="4"/>
        </w:rPr>
        <w:t>1.2.4 “请勿在</w:t>
      </w:r>
      <w:r>
        <w:rPr>
          <w:rFonts w:hint="eastAsia" w:ascii="仿宋" w:hAnsi="仿宋" w:eastAsia="仿宋" w:cs="宋体"/>
          <w:spacing w:val="4"/>
          <w:u w:val="single"/>
        </w:rPr>
        <w:t xml:space="preserve">        </w:t>
      </w:r>
      <w:r>
        <w:rPr>
          <w:rFonts w:hint="eastAsia" w:ascii="仿宋" w:hAnsi="仿宋" w:eastAsia="仿宋" w:cs="宋体"/>
          <w:spacing w:val="4"/>
        </w:rPr>
        <w:t>(投标时间)之前启封”字样，并在骑缝处加盖公章。</w:t>
      </w:r>
    </w:p>
    <w:p>
      <w:pPr>
        <w:spacing w:line="360" w:lineRule="auto"/>
        <w:ind w:firstLine="420" w:firstLineChars="200"/>
        <w:rPr>
          <w:rFonts w:ascii="仿宋" w:hAnsi="仿宋" w:eastAsia="仿宋" w:cs="宋体"/>
        </w:rPr>
      </w:pPr>
      <w:r>
        <w:rPr>
          <w:rFonts w:hint="eastAsia" w:ascii="仿宋" w:hAnsi="仿宋" w:eastAsia="仿宋" w:cs="宋体"/>
        </w:rPr>
        <w:t>1.3投标响应文件如果未按要求密封，在资格性、符合性审查时按无效投标处理。</w:t>
      </w:r>
    </w:p>
    <w:p>
      <w:pPr>
        <w:spacing w:line="360" w:lineRule="auto"/>
        <w:ind w:firstLine="422" w:firstLineChars="200"/>
        <w:rPr>
          <w:rFonts w:ascii="仿宋" w:hAnsi="仿宋" w:eastAsia="仿宋" w:cs="宋体"/>
          <w:kern w:val="0"/>
        </w:rPr>
      </w:pPr>
      <w:r>
        <w:rPr>
          <w:rFonts w:hint="eastAsia" w:ascii="仿宋" w:hAnsi="仿宋" w:eastAsia="仿宋" w:cs="宋体"/>
          <w:b/>
        </w:rPr>
        <w:t>2.投标响应文件的递交：</w:t>
      </w:r>
      <w:r>
        <w:rPr>
          <w:rFonts w:hint="eastAsia" w:ascii="仿宋" w:hAnsi="仿宋" w:eastAsia="仿宋" w:cs="宋体"/>
          <w:kern w:val="0"/>
        </w:rPr>
        <w:t>供应商必须在投标文件要求的截止时间前，将响应文件密封送达指定地点。在截止时间后送达的投标响应文件为无效文件，采购人拒收。</w:t>
      </w:r>
    </w:p>
    <w:p>
      <w:pPr>
        <w:pStyle w:val="7"/>
        <w:spacing w:line="360" w:lineRule="auto"/>
        <w:rPr>
          <w:rFonts w:ascii="仿宋" w:hAnsi="仿宋" w:eastAsia="仿宋" w:cs="宋体"/>
          <w:sz w:val="24"/>
          <w:szCs w:val="24"/>
        </w:rPr>
      </w:pPr>
      <w:bookmarkStart w:id="41" w:name="_Toc388260478"/>
      <w:bookmarkStart w:id="42" w:name="_Toc83614514"/>
      <w:bookmarkStart w:id="43" w:name="_Toc32349"/>
      <w:bookmarkStart w:id="44" w:name="_Toc83614810"/>
      <w:bookmarkStart w:id="45" w:name="_Toc29507"/>
      <w:r>
        <w:rPr>
          <w:rFonts w:hint="eastAsia" w:ascii="仿宋" w:hAnsi="仿宋" w:eastAsia="仿宋" w:cs="宋体"/>
          <w:sz w:val="24"/>
          <w:szCs w:val="24"/>
        </w:rPr>
        <w:t>（五）投标、评审与</w:t>
      </w:r>
      <w:bookmarkEnd w:id="41"/>
      <w:r>
        <w:rPr>
          <w:rFonts w:hint="eastAsia" w:ascii="仿宋" w:hAnsi="仿宋" w:eastAsia="仿宋" w:cs="宋体"/>
          <w:sz w:val="24"/>
          <w:szCs w:val="24"/>
        </w:rPr>
        <w:t>成交</w:t>
      </w:r>
      <w:bookmarkEnd w:id="42"/>
      <w:bookmarkEnd w:id="43"/>
      <w:bookmarkEnd w:id="44"/>
      <w:bookmarkEnd w:id="45"/>
    </w:p>
    <w:p>
      <w:pPr>
        <w:spacing w:line="360" w:lineRule="auto"/>
        <w:ind w:firstLine="422" w:firstLineChars="200"/>
        <w:rPr>
          <w:rFonts w:ascii="仿宋" w:hAnsi="仿宋" w:eastAsia="仿宋" w:cs="宋体"/>
          <w:b/>
        </w:rPr>
      </w:pPr>
      <w:r>
        <w:rPr>
          <w:rFonts w:hint="eastAsia" w:ascii="仿宋" w:hAnsi="仿宋" w:eastAsia="仿宋" w:cs="宋体"/>
          <w:b/>
        </w:rPr>
        <w:t>1.投标</w:t>
      </w:r>
    </w:p>
    <w:p>
      <w:pPr>
        <w:spacing w:line="360" w:lineRule="auto"/>
        <w:ind w:firstLine="420" w:firstLineChars="200"/>
        <w:rPr>
          <w:rFonts w:ascii="仿宋" w:hAnsi="仿宋" w:eastAsia="仿宋" w:cs="宋体"/>
        </w:rPr>
      </w:pPr>
      <w:r>
        <w:rPr>
          <w:rFonts w:hint="eastAsia" w:ascii="仿宋" w:hAnsi="仿宋" w:eastAsia="仿宋" w:cs="宋体"/>
        </w:rPr>
        <w:t>1.1 采购人按规定的递交投标响应文件截止时间（投标时间)和地点组织招标，招标会议必须由供应商的法定代表人或授权代表届时参加。有关监督部门视情况到现场监督招标活动。</w:t>
      </w:r>
    </w:p>
    <w:p>
      <w:pPr>
        <w:spacing w:line="360" w:lineRule="auto"/>
        <w:ind w:firstLine="420" w:firstLineChars="200"/>
        <w:rPr>
          <w:rFonts w:ascii="仿宋" w:hAnsi="仿宋" w:eastAsia="仿宋" w:cs="宋体"/>
          <w:kern w:val="0"/>
        </w:rPr>
      </w:pPr>
      <w:r>
        <w:rPr>
          <w:rFonts w:hint="eastAsia" w:ascii="仿宋" w:hAnsi="仿宋" w:eastAsia="仿宋" w:cs="宋体"/>
          <w:kern w:val="0"/>
        </w:rPr>
        <w:t>1.2 开标时，应当由供应商或者其推选的代表检查投标响应文件的密封情况，供应商的法定代表人或授权代表现场确认。</w:t>
      </w:r>
    </w:p>
    <w:p>
      <w:pPr>
        <w:spacing w:line="360" w:lineRule="auto"/>
        <w:ind w:firstLine="422" w:firstLineChars="200"/>
        <w:rPr>
          <w:rFonts w:ascii="仿宋" w:hAnsi="仿宋" w:eastAsia="仿宋" w:cs="宋体"/>
          <w:b/>
        </w:rPr>
      </w:pPr>
      <w:r>
        <w:rPr>
          <w:rFonts w:hint="eastAsia" w:ascii="仿宋" w:hAnsi="仿宋" w:eastAsia="仿宋" w:cs="宋体"/>
          <w:b/>
        </w:rPr>
        <w:t>2.评标小组</w:t>
      </w:r>
    </w:p>
    <w:p>
      <w:pPr>
        <w:spacing w:line="360" w:lineRule="auto"/>
        <w:ind w:firstLine="420" w:firstLineChars="200"/>
        <w:rPr>
          <w:rFonts w:ascii="仿宋" w:hAnsi="仿宋" w:eastAsia="仿宋" w:cs="宋体"/>
          <w:b/>
          <w:kern w:val="0"/>
        </w:rPr>
      </w:pPr>
      <w:r>
        <w:rPr>
          <w:rFonts w:hint="eastAsia" w:ascii="仿宋" w:hAnsi="仿宋" w:eastAsia="仿宋" w:cs="宋体"/>
          <w:kern w:val="0"/>
        </w:rPr>
        <w:t>2.1 评标小组由采购人组成代表和评审专家共3人以上单数组成，其中评审专家人数不得少于投标小组成员总数的2/3。</w:t>
      </w:r>
    </w:p>
    <w:p>
      <w:pPr>
        <w:spacing w:line="360" w:lineRule="auto"/>
        <w:ind w:firstLine="420" w:firstLineChars="200"/>
        <w:rPr>
          <w:rFonts w:ascii="仿宋" w:hAnsi="仿宋" w:eastAsia="仿宋" w:cs="宋体"/>
          <w:kern w:val="0"/>
        </w:rPr>
      </w:pPr>
      <w:r>
        <w:rPr>
          <w:rFonts w:hint="eastAsia" w:ascii="仿宋" w:hAnsi="仿宋" w:eastAsia="仿宋" w:cs="宋体"/>
          <w:kern w:val="0"/>
        </w:rPr>
        <w:t>2.2 评标小组成员以及与评审工作有关的人员不得泄露评审情况以及评审过程中获悉的国家秘密、商业秘密。</w:t>
      </w:r>
    </w:p>
    <w:p>
      <w:pPr>
        <w:spacing w:line="360" w:lineRule="auto"/>
        <w:ind w:firstLine="422" w:firstLineChars="200"/>
        <w:rPr>
          <w:rFonts w:ascii="仿宋" w:hAnsi="仿宋" w:eastAsia="仿宋" w:cs="宋体"/>
          <w:b/>
          <w:bCs/>
        </w:rPr>
      </w:pPr>
      <w:r>
        <w:rPr>
          <w:rFonts w:hint="eastAsia" w:ascii="仿宋" w:hAnsi="仿宋" w:eastAsia="仿宋" w:cs="宋体"/>
          <w:b/>
        </w:rPr>
        <w:t>2.评审：</w:t>
      </w:r>
      <w:r>
        <w:rPr>
          <w:rFonts w:hint="eastAsia" w:ascii="仿宋" w:hAnsi="仿宋" w:eastAsia="仿宋" w:cs="宋体"/>
        </w:rPr>
        <w:t>评标小组按照“</w:t>
      </w:r>
      <w:r>
        <w:rPr>
          <w:rFonts w:hint="eastAsia" w:ascii="仿宋" w:hAnsi="仿宋" w:eastAsia="仿宋" w:cs="宋体"/>
          <w:bCs/>
        </w:rPr>
        <w:t>评审程序及成交办法”</w:t>
      </w:r>
      <w:r>
        <w:rPr>
          <w:rFonts w:hint="eastAsia" w:ascii="仿宋" w:hAnsi="仿宋" w:eastAsia="仿宋" w:cs="宋体"/>
        </w:rPr>
        <w:t>规定的评审标准对投标响应文件进行评审。</w:t>
      </w:r>
    </w:p>
    <w:p>
      <w:pPr>
        <w:spacing w:line="360" w:lineRule="auto"/>
        <w:ind w:firstLine="422" w:firstLineChars="200"/>
        <w:rPr>
          <w:rFonts w:ascii="仿宋" w:hAnsi="仿宋" w:eastAsia="仿宋" w:cs="宋体"/>
          <w:b/>
        </w:rPr>
      </w:pPr>
      <w:r>
        <w:rPr>
          <w:rFonts w:hint="eastAsia" w:ascii="仿宋" w:hAnsi="仿宋" w:eastAsia="仿宋" w:cs="宋体"/>
          <w:b/>
        </w:rPr>
        <w:t>3.无效投标的情形</w:t>
      </w:r>
    </w:p>
    <w:p>
      <w:pPr>
        <w:spacing w:line="360" w:lineRule="auto"/>
        <w:ind w:firstLine="420" w:firstLineChars="200"/>
        <w:rPr>
          <w:rFonts w:ascii="仿宋" w:hAnsi="仿宋" w:eastAsia="仿宋" w:cs="宋体"/>
        </w:rPr>
      </w:pPr>
      <w:r>
        <w:rPr>
          <w:rFonts w:hint="eastAsia" w:ascii="仿宋" w:hAnsi="仿宋" w:eastAsia="仿宋" w:cs="宋体"/>
        </w:rPr>
        <w:t>3.1 未按照招标标文件规定要求密封、签署、盖章的；</w:t>
      </w:r>
    </w:p>
    <w:p>
      <w:pPr>
        <w:spacing w:line="360" w:lineRule="auto"/>
        <w:ind w:firstLine="420" w:firstLineChars="200"/>
        <w:rPr>
          <w:rFonts w:ascii="仿宋" w:hAnsi="仿宋" w:eastAsia="仿宋" w:cs="宋体"/>
        </w:rPr>
      </w:pPr>
      <w:r>
        <w:rPr>
          <w:rFonts w:hint="eastAsia" w:ascii="仿宋" w:hAnsi="仿宋" w:eastAsia="仿宋" w:cs="宋体"/>
        </w:rPr>
        <w:t>3.2 不具备招标文件中规定资格要求的；</w:t>
      </w:r>
    </w:p>
    <w:p>
      <w:pPr>
        <w:spacing w:line="360" w:lineRule="auto"/>
        <w:ind w:firstLine="420" w:firstLineChars="200"/>
        <w:rPr>
          <w:rFonts w:ascii="仿宋" w:hAnsi="仿宋" w:eastAsia="仿宋" w:cs="宋体"/>
          <w:b/>
        </w:rPr>
      </w:pPr>
      <w:r>
        <w:rPr>
          <w:rFonts w:hint="eastAsia" w:ascii="仿宋" w:hAnsi="仿宋" w:eastAsia="仿宋" w:cs="宋体"/>
          <w:kern w:val="0"/>
        </w:rPr>
        <w:t>3.3 供应商资格证明文件不全或是虚假的；</w:t>
      </w:r>
    </w:p>
    <w:p>
      <w:pPr>
        <w:spacing w:line="360" w:lineRule="auto"/>
        <w:ind w:firstLine="420" w:firstLineChars="200"/>
        <w:rPr>
          <w:rFonts w:ascii="仿宋" w:hAnsi="仿宋" w:eastAsia="仿宋" w:cs="宋体"/>
          <w:b/>
        </w:rPr>
      </w:pPr>
      <w:r>
        <w:rPr>
          <w:rFonts w:hint="eastAsia" w:ascii="仿宋" w:hAnsi="仿宋" w:eastAsia="仿宋" w:cs="宋体"/>
          <w:kern w:val="0"/>
        </w:rPr>
        <w:t>3.4 投标有效期不符合招标文件要求的；</w:t>
      </w:r>
    </w:p>
    <w:p>
      <w:pPr>
        <w:spacing w:line="360" w:lineRule="auto"/>
        <w:ind w:firstLine="420" w:firstLineChars="200"/>
        <w:rPr>
          <w:rFonts w:ascii="仿宋" w:hAnsi="仿宋" w:eastAsia="仿宋" w:cs="宋体"/>
          <w:b/>
        </w:rPr>
      </w:pPr>
      <w:r>
        <w:rPr>
          <w:rFonts w:hint="eastAsia" w:ascii="仿宋" w:hAnsi="仿宋" w:eastAsia="仿宋" w:cs="宋体"/>
          <w:kern w:val="0"/>
        </w:rPr>
        <w:t>3.5 同一个项目提供了两种及以上备选方案或报价的；</w:t>
      </w:r>
    </w:p>
    <w:p>
      <w:pPr>
        <w:spacing w:line="360" w:lineRule="auto"/>
        <w:ind w:firstLine="420" w:firstLineChars="200"/>
        <w:rPr>
          <w:rFonts w:ascii="仿宋" w:hAnsi="仿宋" w:eastAsia="仿宋" w:cs="宋体"/>
          <w:b/>
        </w:rPr>
      </w:pPr>
      <w:r>
        <w:rPr>
          <w:rFonts w:hint="eastAsia" w:ascii="仿宋" w:hAnsi="仿宋" w:eastAsia="仿宋" w:cs="宋体"/>
          <w:kern w:val="0"/>
        </w:rPr>
        <w:t>3.6 投标响应文件内容不齐全或者投标响应文件份数不够的；</w:t>
      </w:r>
    </w:p>
    <w:p>
      <w:pPr>
        <w:spacing w:line="360" w:lineRule="auto"/>
        <w:ind w:firstLine="420" w:firstLineChars="200"/>
        <w:rPr>
          <w:rFonts w:ascii="仿宋" w:hAnsi="仿宋" w:eastAsia="仿宋" w:cs="宋体"/>
          <w:b/>
        </w:rPr>
      </w:pPr>
      <w:r>
        <w:rPr>
          <w:rFonts w:hint="eastAsia" w:ascii="仿宋" w:hAnsi="仿宋" w:eastAsia="仿宋" w:cs="宋体"/>
          <w:kern w:val="0"/>
        </w:rPr>
        <w:t>3.7 投标响应文件出现重大负偏离的；</w:t>
      </w:r>
    </w:p>
    <w:p>
      <w:pPr>
        <w:spacing w:line="360" w:lineRule="auto"/>
        <w:ind w:firstLine="420" w:firstLineChars="200"/>
        <w:rPr>
          <w:rFonts w:ascii="仿宋" w:hAnsi="仿宋" w:eastAsia="仿宋" w:cs="宋体"/>
          <w:b/>
        </w:rPr>
      </w:pPr>
      <w:r>
        <w:rPr>
          <w:rFonts w:hint="eastAsia" w:ascii="仿宋" w:hAnsi="仿宋" w:eastAsia="仿宋" w:cs="宋体"/>
          <w:kern w:val="0"/>
        </w:rPr>
        <w:t>3.8 投标响应文件含有采购人不能接受的条件或声明的；</w:t>
      </w:r>
    </w:p>
    <w:p>
      <w:pPr>
        <w:spacing w:line="360" w:lineRule="auto"/>
        <w:ind w:firstLine="420" w:firstLineChars="200"/>
        <w:rPr>
          <w:rFonts w:ascii="仿宋" w:hAnsi="仿宋" w:eastAsia="仿宋" w:cs="宋体"/>
          <w:b/>
        </w:rPr>
      </w:pPr>
      <w:r>
        <w:rPr>
          <w:rFonts w:hint="eastAsia" w:ascii="仿宋" w:hAnsi="仿宋" w:eastAsia="仿宋" w:cs="宋体"/>
          <w:kern w:val="0"/>
        </w:rPr>
        <w:t>3.9 不符合法律、法规和本投标文件中规定的其它实质性要求的。</w:t>
      </w:r>
    </w:p>
    <w:p>
      <w:pPr>
        <w:spacing w:line="360" w:lineRule="auto"/>
        <w:ind w:firstLine="422" w:firstLineChars="200"/>
        <w:rPr>
          <w:rFonts w:ascii="仿宋" w:hAnsi="仿宋" w:eastAsia="仿宋" w:cs="宋体"/>
          <w:b/>
        </w:rPr>
      </w:pPr>
      <w:r>
        <w:rPr>
          <w:rFonts w:hint="eastAsia" w:ascii="仿宋" w:hAnsi="仿宋" w:eastAsia="仿宋" w:cs="宋体"/>
          <w:b/>
        </w:rPr>
        <w:t>4.成交</w:t>
      </w:r>
    </w:p>
    <w:p>
      <w:pPr>
        <w:spacing w:line="360" w:lineRule="auto"/>
        <w:ind w:firstLine="420" w:firstLineChars="200"/>
        <w:rPr>
          <w:rFonts w:ascii="仿宋" w:hAnsi="仿宋" w:eastAsia="仿宋" w:cs="宋体"/>
        </w:rPr>
      </w:pPr>
      <w:r>
        <w:rPr>
          <w:rFonts w:hint="eastAsia" w:ascii="仿宋" w:hAnsi="仿宋" w:eastAsia="仿宋" w:cs="宋体"/>
        </w:rPr>
        <w:t>4.1 评标小组根据评审程序及成交办法，提出书面评审报告，推荐成交候选人。</w:t>
      </w:r>
    </w:p>
    <w:p>
      <w:pPr>
        <w:spacing w:line="360" w:lineRule="auto"/>
        <w:ind w:firstLine="420" w:firstLineChars="200"/>
        <w:rPr>
          <w:rFonts w:ascii="仿宋" w:hAnsi="仿宋" w:eastAsia="仿宋" w:cs="宋体"/>
        </w:rPr>
      </w:pPr>
      <w:r>
        <w:rPr>
          <w:rFonts w:hint="eastAsia" w:ascii="仿宋" w:hAnsi="仿宋" w:eastAsia="仿宋" w:cs="宋体"/>
        </w:rPr>
        <w:t>4.2 采购人确认成交结果。</w:t>
      </w:r>
    </w:p>
    <w:p>
      <w:pPr>
        <w:spacing w:line="360" w:lineRule="auto"/>
        <w:ind w:firstLine="420" w:firstLineChars="200"/>
        <w:rPr>
          <w:rFonts w:ascii="仿宋" w:hAnsi="仿宋" w:eastAsia="仿宋" w:cs="宋体"/>
        </w:rPr>
      </w:pPr>
      <w:r>
        <w:rPr>
          <w:rFonts w:hint="eastAsia" w:ascii="仿宋" w:hAnsi="仿宋" w:eastAsia="仿宋" w:cs="宋体"/>
        </w:rPr>
        <w:t>4.3 由采购人按要求在甘肃警察</w:t>
      </w:r>
      <w:r>
        <w:rPr>
          <w:rFonts w:ascii="仿宋" w:hAnsi="仿宋" w:eastAsia="仿宋" w:cs="宋体"/>
        </w:rPr>
        <w:t>职业学院</w:t>
      </w:r>
      <w:r>
        <w:rPr>
          <w:rFonts w:hint="eastAsia" w:ascii="仿宋" w:hAnsi="仿宋" w:eastAsia="仿宋" w:cs="宋体"/>
        </w:rPr>
        <w:t>网站上公告成交结果。</w:t>
      </w:r>
    </w:p>
    <w:p>
      <w:pPr>
        <w:pStyle w:val="7"/>
        <w:spacing w:line="360" w:lineRule="auto"/>
        <w:rPr>
          <w:rFonts w:ascii="仿宋" w:hAnsi="仿宋" w:eastAsia="仿宋" w:cs="宋体"/>
          <w:sz w:val="24"/>
          <w:szCs w:val="24"/>
        </w:rPr>
      </w:pPr>
      <w:bookmarkStart w:id="46" w:name="_Toc5018"/>
      <w:bookmarkStart w:id="47" w:name="_Toc83614515"/>
      <w:bookmarkStart w:id="48" w:name="_Toc83614811"/>
      <w:bookmarkStart w:id="49" w:name="_Toc20051"/>
      <w:bookmarkStart w:id="50" w:name="_Toc17575"/>
      <w:bookmarkStart w:id="51" w:name="_Toc388260479"/>
      <w:r>
        <w:rPr>
          <w:rFonts w:hint="eastAsia" w:ascii="仿宋" w:hAnsi="仿宋" w:eastAsia="仿宋" w:cs="宋体"/>
          <w:sz w:val="24"/>
          <w:szCs w:val="24"/>
        </w:rPr>
        <w:t>（六）询问、质疑</w:t>
      </w:r>
      <w:bookmarkEnd w:id="46"/>
      <w:bookmarkEnd w:id="47"/>
      <w:bookmarkEnd w:id="48"/>
      <w:bookmarkEnd w:id="49"/>
      <w:bookmarkEnd w:id="50"/>
      <w:bookmarkEnd w:id="51"/>
    </w:p>
    <w:p>
      <w:pPr>
        <w:spacing w:line="360" w:lineRule="auto"/>
        <w:ind w:firstLine="420" w:firstLineChars="200"/>
        <w:rPr>
          <w:rFonts w:ascii="仿宋" w:hAnsi="仿宋" w:eastAsia="仿宋" w:cs="宋体"/>
        </w:rPr>
      </w:pPr>
      <w:r>
        <w:rPr>
          <w:rFonts w:hint="eastAsia" w:ascii="仿宋" w:hAnsi="仿宋" w:eastAsia="仿宋" w:cs="宋体"/>
        </w:rPr>
        <w:t xml:space="preserve"> 供应商若认为招标文件、采购过程和成交结果使自己的权益受到损害，应当在下列时间内以书面形式向采购人提出：</w:t>
      </w:r>
    </w:p>
    <w:p>
      <w:pPr>
        <w:adjustRightInd w:val="0"/>
        <w:snapToGrid w:val="0"/>
        <w:spacing w:before="163" w:beforeLines="50" w:line="360" w:lineRule="auto"/>
        <w:ind w:left="425"/>
        <w:jc w:val="left"/>
        <w:rPr>
          <w:rFonts w:ascii="仿宋" w:hAnsi="仿宋" w:eastAsia="仿宋" w:cs="宋体"/>
        </w:rPr>
      </w:pPr>
      <w:r>
        <w:rPr>
          <w:rFonts w:hint="eastAsia" w:ascii="仿宋" w:hAnsi="仿宋" w:eastAsia="仿宋" w:cs="宋体"/>
        </w:rPr>
        <w:t>1.1关于招标文件的质疑，应在递交响应投标文件截止时间前提出。</w:t>
      </w:r>
    </w:p>
    <w:p>
      <w:pPr>
        <w:adjustRightInd w:val="0"/>
        <w:snapToGrid w:val="0"/>
        <w:spacing w:before="163" w:beforeLines="50" w:line="360" w:lineRule="auto"/>
        <w:ind w:left="425"/>
        <w:jc w:val="left"/>
        <w:rPr>
          <w:rFonts w:ascii="仿宋" w:hAnsi="仿宋" w:eastAsia="仿宋" w:cs="宋体"/>
        </w:rPr>
      </w:pPr>
      <w:r>
        <w:rPr>
          <w:rFonts w:hint="eastAsia" w:ascii="仿宋" w:hAnsi="仿宋" w:eastAsia="仿宋" w:cs="宋体"/>
        </w:rPr>
        <w:t>1.2 关于招标过程的质疑，应在评审环节结束后现场提出，会后不再受理。</w:t>
      </w:r>
    </w:p>
    <w:p>
      <w:pPr>
        <w:adjustRightInd w:val="0"/>
        <w:snapToGrid w:val="0"/>
        <w:spacing w:before="163" w:beforeLines="50" w:line="360" w:lineRule="auto"/>
        <w:ind w:left="425"/>
        <w:jc w:val="left"/>
        <w:rPr>
          <w:rFonts w:ascii="仿宋" w:hAnsi="仿宋" w:eastAsia="仿宋" w:cs="宋体"/>
        </w:rPr>
      </w:pPr>
      <w:r>
        <w:rPr>
          <w:rFonts w:hint="eastAsia" w:ascii="仿宋" w:hAnsi="仿宋" w:eastAsia="仿宋" w:cs="宋体"/>
        </w:rPr>
        <w:t>1.3关于成交结果的质疑，应在成交结果信息发布后三个工作日内提出。</w:t>
      </w:r>
    </w:p>
    <w:p>
      <w:pPr>
        <w:spacing w:line="360" w:lineRule="auto"/>
        <w:ind w:firstLine="420" w:firstLineChars="200"/>
        <w:rPr>
          <w:rFonts w:ascii="仿宋" w:hAnsi="仿宋" w:eastAsia="仿宋" w:cs="宋体"/>
        </w:rPr>
      </w:pPr>
      <w:r>
        <w:rPr>
          <w:rFonts w:hint="eastAsia" w:ascii="仿宋" w:hAnsi="仿宋" w:eastAsia="仿宋" w:cs="宋体"/>
        </w:rPr>
        <w:t>1.4 供应商对采购人的答复不满意，或采购人未在规定的期限作出答复的，可在答复期满后十五个工作日内，按相关法律法规规章的规定及程序，向上级部门提出投诉。</w:t>
      </w:r>
    </w:p>
    <w:p>
      <w:pPr>
        <w:rPr>
          <w:rFonts w:ascii="仿宋" w:hAnsi="仿宋" w:eastAsia="仿宋" w:cs="宋体"/>
        </w:rPr>
      </w:pPr>
      <w:r>
        <w:rPr>
          <w:rFonts w:hint="eastAsia" w:ascii="仿宋" w:hAnsi="仿宋" w:eastAsia="仿宋" w:cs="宋体"/>
        </w:rPr>
        <w:br w:type="page"/>
      </w:r>
    </w:p>
    <w:p>
      <w:pPr>
        <w:spacing w:line="360" w:lineRule="auto"/>
        <w:ind w:firstLine="422" w:firstLineChars="200"/>
        <w:rPr>
          <w:rFonts w:ascii="仿宋" w:hAnsi="仿宋" w:eastAsia="仿宋" w:cs="宋体"/>
          <w:b/>
        </w:rPr>
      </w:pPr>
      <w:r>
        <w:rPr>
          <w:rFonts w:ascii="仿宋" w:hAnsi="仿宋" w:eastAsia="仿宋" w:cs="宋体"/>
          <w:b/>
        </w:rPr>
        <w:t>1</w:t>
      </w:r>
      <w:r>
        <w:rPr>
          <w:rFonts w:hint="eastAsia" w:ascii="仿宋" w:hAnsi="仿宋" w:eastAsia="仿宋" w:cs="宋体"/>
          <w:b/>
        </w:rPr>
        <w:t>.成交通知书</w:t>
      </w:r>
    </w:p>
    <w:p>
      <w:pPr>
        <w:spacing w:line="360" w:lineRule="auto"/>
        <w:ind w:firstLine="420" w:firstLineChars="200"/>
        <w:rPr>
          <w:rFonts w:ascii="仿宋" w:hAnsi="仿宋" w:eastAsia="仿宋" w:cs="宋体"/>
        </w:rPr>
      </w:pPr>
      <w:r>
        <w:rPr>
          <w:rFonts w:hint="eastAsia" w:ascii="仿宋" w:hAnsi="仿宋" w:eastAsia="仿宋" w:cs="宋体"/>
        </w:rPr>
        <w:t>2.</w:t>
      </w:r>
      <w:r>
        <w:rPr>
          <w:rFonts w:ascii="仿宋" w:hAnsi="仿宋" w:eastAsia="仿宋" w:cs="宋体"/>
        </w:rPr>
        <w:t>1</w:t>
      </w:r>
      <w:r>
        <w:rPr>
          <w:rFonts w:hint="eastAsia" w:ascii="仿宋" w:hAnsi="仿宋" w:eastAsia="仿宋" w:cs="宋体"/>
        </w:rPr>
        <w:t xml:space="preserve"> 在规定的投标有效期内，采购人将以书面形式向成交供应商发出《成交通知书》。</w:t>
      </w:r>
    </w:p>
    <w:p>
      <w:pPr>
        <w:spacing w:line="360" w:lineRule="auto"/>
        <w:ind w:firstLine="420" w:firstLineChars="200"/>
        <w:rPr>
          <w:rFonts w:ascii="仿宋" w:hAnsi="仿宋" w:eastAsia="仿宋" w:cs="宋体"/>
        </w:rPr>
      </w:pPr>
      <w:r>
        <w:rPr>
          <w:rFonts w:hint="eastAsia" w:ascii="仿宋" w:hAnsi="仿宋" w:eastAsia="仿宋" w:cs="宋体"/>
        </w:rPr>
        <w:t>2.</w:t>
      </w:r>
      <w:r>
        <w:rPr>
          <w:rFonts w:ascii="仿宋" w:hAnsi="仿宋" w:eastAsia="仿宋" w:cs="宋体"/>
        </w:rPr>
        <w:t>2</w:t>
      </w:r>
      <w:r>
        <w:rPr>
          <w:rFonts w:hint="eastAsia" w:ascii="仿宋" w:hAnsi="仿宋" w:eastAsia="仿宋" w:cs="宋体"/>
        </w:rPr>
        <w:t xml:space="preserve"> 成交通知书对采购人和成交供应商具有同等法律效力。</w:t>
      </w:r>
    </w:p>
    <w:p>
      <w:pPr>
        <w:spacing w:line="360" w:lineRule="auto"/>
        <w:ind w:firstLine="420" w:firstLineChars="200"/>
        <w:rPr>
          <w:rFonts w:ascii="仿宋" w:hAnsi="仿宋" w:eastAsia="仿宋" w:cs="宋体"/>
        </w:rPr>
      </w:pPr>
      <w:r>
        <w:rPr>
          <w:rFonts w:hint="eastAsia" w:ascii="仿宋" w:hAnsi="仿宋" w:eastAsia="仿宋" w:cs="宋体"/>
        </w:rPr>
        <w:t>2.</w:t>
      </w:r>
      <w:r>
        <w:rPr>
          <w:rFonts w:ascii="仿宋" w:hAnsi="仿宋" w:eastAsia="仿宋" w:cs="宋体"/>
        </w:rPr>
        <w:t>3</w:t>
      </w:r>
      <w:r>
        <w:rPr>
          <w:rFonts w:hint="eastAsia" w:ascii="仿宋" w:hAnsi="仿宋" w:eastAsia="仿宋" w:cs="宋体"/>
        </w:rPr>
        <w:t xml:space="preserve"> 成交通知书是成交供应商签订合同的依据，是合同必不可少的一个组成部分。</w:t>
      </w:r>
    </w:p>
    <w:p>
      <w:pPr>
        <w:spacing w:line="360" w:lineRule="auto"/>
        <w:ind w:firstLine="422" w:firstLineChars="200"/>
        <w:rPr>
          <w:rFonts w:ascii="仿宋" w:hAnsi="仿宋" w:eastAsia="仿宋" w:cs="宋体"/>
          <w:b/>
        </w:rPr>
      </w:pPr>
      <w:r>
        <w:rPr>
          <w:rFonts w:ascii="仿宋" w:hAnsi="仿宋" w:eastAsia="仿宋" w:cs="宋体"/>
          <w:b/>
        </w:rPr>
        <w:t>2</w:t>
      </w:r>
      <w:r>
        <w:rPr>
          <w:rFonts w:hint="eastAsia" w:ascii="仿宋" w:hAnsi="仿宋" w:eastAsia="仿宋" w:cs="宋体"/>
          <w:b/>
        </w:rPr>
        <w:t>.签订合同</w:t>
      </w:r>
    </w:p>
    <w:p>
      <w:pPr>
        <w:spacing w:line="360" w:lineRule="auto"/>
        <w:ind w:firstLine="420" w:firstLineChars="200"/>
        <w:rPr>
          <w:rFonts w:ascii="仿宋" w:hAnsi="仿宋" w:eastAsia="仿宋" w:cs="宋体"/>
        </w:rPr>
      </w:pPr>
      <w:r>
        <w:rPr>
          <w:rFonts w:ascii="仿宋" w:hAnsi="仿宋" w:eastAsia="仿宋" w:cs="宋体"/>
          <w:kern w:val="0"/>
        </w:rPr>
        <w:t>2</w:t>
      </w:r>
      <w:r>
        <w:rPr>
          <w:rFonts w:hint="eastAsia" w:ascii="仿宋" w:hAnsi="仿宋" w:eastAsia="仿宋" w:cs="宋体"/>
          <w:kern w:val="0"/>
        </w:rPr>
        <w:t>.1采购人与成交供应商应当在成交通知书发出之日起30日内，按照招标文件确定的合同文本以及采购标的、规格型号、采购金额、采购数量、技术和服务要求等事项签订采购合同。</w:t>
      </w:r>
    </w:p>
    <w:p>
      <w:pPr>
        <w:spacing w:line="360" w:lineRule="auto"/>
        <w:ind w:firstLine="420" w:firstLineChars="200"/>
        <w:rPr>
          <w:rFonts w:ascii="仿宋" w:hAnsi="仿宋" w:eastAsia="仿宋" w:cs="宋体"/>
        </w:rPr>
      </w:pPr>
      <w:r>
        <w:rPr>
          <w:rFonts w:ascii="仿宋" w:hAnsi="仿宋" w:eastAsia="仿宋" w:cs="宋体"/>
          <w:kern w:val="0"/>
        </w:rPr>
        <w:t>2</w:t>
      </w:r>
      <w:r>
        <w:rPr>
          <w:rFonts w:hint="eastAsia" w:ascii="仿宋" w:hAnsi="仿宋" w:eastAsia="仿宋" w:cs="宋体"/>
          <w:kern w:val="0"/>
        </w:rPr>
        <w:t>.2 采购人不得向成交供应商提出超出采购文件以外的任何要求作为签订合同的条件，不得与成交供应商订立背离采购文件确定的合同文本以及采购标的、规格型号、采购金额、采购数量、技术和服务要求等实质性内容的协议。</w:t>
      </w:r>
    </w:p>
    <w:p>
      <w:pPr>
        <w:spacing w:line="360" w:lineRule="auto"/>
        <w:ind w:firstLine="420" w:firstLineChars="200"/>
        <w:rPr>
          <w:rFonts w:ascii="仿宋" w:hAnsi="仿宋" w:eastAsia="仿宋" w:cs="宋体"/>
        </w:rPr>
      </w:pPr>
      <w:r>
        <w:rPr>
          <w:rFonts w:ascii="仿宋" w:hAnsi="仿宋" w:eastAsia="仿宋" w:cs="宋体"/>
          <w:kern w:val="0"/>
        </w:rPr>
        <w:t>2</w:t>
      </w:r>
      <w:r>
        <w:rPr>
          <w:rFonts w:hint="eastAsia" w:ascii="仿宋" w:hAnsi="仿宋" w:eastAsia="仿宋" w:cs="宋体"/>
          <w:kern w:val="0"/>
        </w:rPr>
        <w:t>.3 除不可抗力等因素外，成交通知书发出后，采购人改变成交结果，或者成交供应商拒绝签订采购合同的，应当承担相应的法律责任。</w:t>
      </w:r>
    </w:p>
    <w:p>
      <w:pPr>
        <w:spacing w:line="360" w:lineRule="auto"/>
        <w:ind w:firstLine="420" w:firstLineChars="200"/>
        <w:rPr>
          <w:rFonts w:ascii="仿宋" w:hAnsi="仿宋" w:eastAsia="仿宋" w:cs="宋体"/>
        </w:rPr>
      </w:pPr>
      <w:r>
        <w:rPr>
          <w:rFonts w:ascii="仿宋" w:hAnsi="仿宋" w:eastAsia="仿宋" w:cs="宋体"/>
          <w:kern w:val="0"/>
        </w:rPr>
        <w:t>2</w:t>
      </w:r>
      <w:r>
        <w:rPr>
          <w:rFonts w:hint="eastAsia" w:ascii="仿宋" w:hAnsi="仿宋" w:eastAsia="仿宋" w:cs="宋体"/>
          <w:kern w:val="0"/>
        </w:rPr>
        <w:t>.4 成交供应商拒绝签订采购合同的，采购人可以按照</w:t>
      </w:r>
      <w:r>
        <w:rPr>
          <w:rFonts w:hint="eastAsia" w:ascii="仿宋" w:hAnsi="仿宋" w:eastAsia="仿宋" w:cs="宋体"/>
          <w:lang w:val="en-GB"/>
        </w:rPr>
        <w:t>《中华人民</w:t>
      </w:r>
      <w:r>
        <w:rPr>
          <w:rFonts w:ascii="仿宋" w:hAnsi="仿宋" w:eastAsia="仿宋" w:cs="宋体"/>
          <w:lang w:val="en-GB"/>
        </w:rPr>
        <w:t>共和国</w:t>
      </w:r>
      <w:r>
        <w:rPr>
          <w:rFonts w:hint="eastAsia" w:ascii="仿宋" w:hAnsi="仿宋" w:eastAsia="仿宋" w:cs="宋体"/>
          <w:lang w:val="en-GB"/>
        </w:rPr>
        <w:t>投标</w:t>
      </w:r>
      <w:r>
        <w:rPr>
          <w:rFonts w:ascii="仿宋" w:hAnsi="仿宋" w:eastAsia="仿宋" w:cs="宋体"/>
          <w:lang w:val="en-GB"/>
        </w:rPr>
        <w:t>投标法</w:t>
      </w:r>
      <w:r>
        <w:rPr>
          <w:rFonts w:hint="eastAsia" w:ascii="仿宋" w:hAnsi="仿宋" w:eastAsia="仿宋" w:cs="宋体"/>
          <w:lang w:val="en-GB"/>
        </w:rPr>
        <w:t>》</w:t>
      </w:r>
      <w:r>
        <w:rPr>
          <w:rFonts w:hint="eastAsia" w:ascii="仿宋" w:hAnsi="仿宋" w:eastAsia="仿宋" w:cs="宋体"/>
          <w:kern w:val="0"/>
        </w:rPr>
        <w:t>规定的原则确定其它供应商作为成交供应商并签订采购合同，也可以重新开展采购活动。拒绝签订采购合同的成交供应商不得参加对该项目重新开展的采购活动。</w:t>
      </w:r>
    </w:p>
    <w:p>
      <w:pPr>
        <w:pStyle w:val="11"/>
        <w:adjustRightInd w:val="0"/>
        <w:snapToGrid w:val="0"/>
        <w:spacing w:before="163" w:beforeLines="50" w:line="360" w:lineRule="auto"/>
        <w:ind w:firstLine="422" w:firstLineChars="200"/>
        <w:jc w:val="left"/>
        <w:rPr>
          <w:rFonts w:ascii="仿宋" w:hAnsi="仿宋" w:eastAsia="仿宋" w:cs="宋体"/>
          <w:kern w:val="0"/>
          <w:szCs w:val="21"/>
        </w:rPr>
      </w:pPr>
      <w:r>
        <w:rPr>
          <w:rFonts w:ascii="仿宋" w:hAnsi="仿宋" w:eastAsia="仿宋" w:cs="宋体"/>
          <w:b/>
          <w:bCs/>
          <w:szCs w:val="21"/>
        </w:rPr>
        <w:t>3</w:t>
      </w:r>
      <w:r>
        <w:rPr>
          <w:rFonts w:hint="eastAsia" w:ascii="仿宋" w:hAnsi="仿宋" w:eastAsia="仿宋" w:cs="宋体"/>
          <w:b/>
          <w:bCs/>
          <w:szCs w:val="21"/>
        </w:rPr>
        <w:t>.采购任务取消：</w:t>
      </w:r>
      <w:r>
        <w:rPr>
          <w:rFonts w:hint="eastAsia" w:ascii="仿宋" w:hAnsi="仿宋" w:eastAsia="仿宋" w:cs="宋体"/>
          <w:kern w:val="0"/>
          <w:szCs w:val="21"/>
        </w:rPr>
        <w:t>在采购活动中因重大变故，采购任务取消的，采购人应当终止采购活动，通知所有参加采购活动的供应商。</w:t>
      </w:r>
    </w:p>
    <w:p>
      <w:pPr>
        <w:pStyle w:val="11"/>
        <w:adjustRightInd w:val="0"/>
        <w:snapToGrid w:val="0"/>
        <w:spacing w:before="163" w:beforeLines="50" w:line="360" w:lineRule="auto"/>
        <w:ind w:firstLine="422" w:firstLineChars="200"/>
        <w:jc w:val="left"/>
        <w:rPr>
          <w:rFonts w:ascii="仿宋" w:hAnsi="仿宋" w:eastAsia="仿宋" w:cs="宋体"/>
          <w:b/>
          <w:bCs/>
          <w:szCs w:val="21"/>
        </w:rPr>
      </w:pPr>
      <w:r>
        <w:rPr>
          <w:rFonts w:ascii="仿宋" w:hAnsi="仿宋" w:eastAsia="仿宋" w:cs="宋体"/>
          <w:b/>
          <w:bCs/>
          <w:szCs w:val="21"/>
        </w:rPr>
        <w:t>4</w:t>
      </w:r>
      <w:r>
        <w:rPr>
          <w:rFonts w:hint="eastAsia" w:ascii="仿宋" w:hAnsi="仿宋" w:eastAsia="仿宋" w:cs="宋体"/>
          <w:b/>
          <w:bCs/>
          <w:szCs w:val="21"/>
        </w:rPr>
        <w:t>.其它</w:t>
      </w:r>
    </w:p>
    <w:p>
      <w:pPr>
        <w:spacing w:line="360" w:lineRule="auto"/>
        <w:ind w:firstLine="420" w:firstLineChars="200"/>
        <w:rPr>
          <w:rFonts w:ascii="仿宋" w:hAnsi="仿宋" w:eastAsia="仿宋" w:cs="宋体"/>
          <w:kern w:val="0"/>
        </w:rPr>
      </w:pPr>
      <w:bookmarkStart w:id="52" w:name="_Toc388260481"/>
      <w:r>
        <w:rPr>
          <w:rFonts w:ascii="仿宋" w:hAnsi="仿宋" w:eastAsia="仿宋" w:cs="宋体"/>
          <w:kern w:val="0"/>
        </w:rPr>
        <w:t>4</w:t>
      </w:r>
      <w:r>
        <w:rPr>
          <w:rFonts w:hint="eastAsia" w:ascii="仿宋" w:hAnsi="仿宋" w:eastAsia="仿宋" w:cs="宋体"/>
          <w:kern w:val="0"/>
        </w:rPr>
        <w:t>.1 开标后，如果所有供应商的报价均超过了采购预算，采购人不能支付的，根据《中华人民共和国投标投标法》的规定，应予废标。废标后，重新组织投标或采用其它方式继续采购。</w:t>
      </w:r>
    </w:p>
    <w:p>
      <w:pPr>
        <w:spacing w:line="360" w:lineRule="auto"/>
        <w:ind w:firstLine="420" w:firstLineChars="200"/>
        <w:rPr>
          <w:rFonts w:ascii="仿宋" w:hAnsi="仿宋" w:eastAsia="仿宋" w:cs="宋体"/>
          <w:kern w:val="0"/>
        </w:rPr>
      </w:pPr>
      <w:r>
        <w:rPr>
          <w:rFonts w:ascii="仿宋" w:hAnsi="仿宋" w:eastAsia="仿宋" w:cs="宋体"/>
          <w:kern w:val="0"/>
        </w:rPr>
        <w:t>4</w:t>
      </w:r>
      <w:r>
        <w:rPr>
          <w:rFonts w:hint="eastAsia" w:ascii="仿宋" w:hAnsi="仿宋" w:eastAsia="仿宋" w:cs="宋体"/>
          <w:kern w:val="0"/>
        </w:rPr>
        <w:t>.2 投标截止时间结束后，参加投标的供应商不足三家或在评标期间出现符合专业条件的供应商不足三家情形的，按照《中华人民共和国投标投标法》的规定，重新组织投标或采用其它方式继续采购。</w:t>
      </w:r>
    </w:p>
    <w:p>
      <w:pPr>
        <w:rPr>
          <w:rFonts w:ascii="仿宋" w:hAnsi="仿宋" w:eastAsia="仿宋" w:cs="宋体"/>
          <w:kern w:val="0"/>
        </w:rPr>
      </w:pPr>
    </w:p>
    <w:p>
      <w:pPr>
        <w:pStyle w:val="11"/>
        <w:rPr>
          <w:rFonts w:ascii="仿宋" w:hAnsi="仿宋" w:eastAsia="仿宋"/>
        </w:rPr>
        <w:sectPr>
          <w:headerReference r:id="rId3" w:type="default"/>
          <w:footerReference r:id="rId4" w:type="default"/>
          <w:pgSz w:w="11906" w:h="16838"/>
          <w:pgMar w:top="1134" w:right="1701" w:bottom="1134" w:left="1701" w:header="850" w:footer="850" w:gutter="0"/>
          <w:pgNumType w:start="0"/>
          <w:cols w:space="720" w:num="1"/>
          <w:titlePg/>
          <w:docGrid w:type="lines" w:linePitch="326" w:charSpace="0"/>
        </w:sectPr>
      </w:pPr>
    </w:p>
    <w:p>
      <w:pPr>
        <w:pStyle w:val="5"/>
        <w:jc w:val="center"/>
        <w:rPr>
          <w:rFonts w:ascii="仿宋" w:hAnsi="仿宋" w:eastAsia="仿宋" w:cs="宋体"/>
          <w:sz w:val="21"/>
          <w:szCs w:val="21"/>
        </w:rPr>
      </w:pPr>
      <w:bookmarkStart w:id="53" w:name="_Toc3095"/>
      <w:bookmarkStart w:id="54" w:name="_Toc11243"/>
      <w:bookmarkStart w:id="55" w:name="_Toc103845536"/>
      <w:r>
        <w:rPr>
          <w:rFonts w:hint="eastAsia" w:ascii="仿宋" w:hAnsi="仿宋" w:eastAsia="仿宋" w:cs="宋体"/>
          <w:sz w:val="36"/>
          <w:szCs w:val="36"/>
        </w:rPr>
        <w:t xml:space="preserve">第三章 </w:t>
      </w:r>
      <w:bookmarkEnd w:id="53"/>
      <w:bookmarkEnd w:id="54"/>
      <w:r>
        <w:rPr>
          <w:rFonts w:hint="eastAsia" w:ascii="仿宋" w:hAnsi="仿宋" w:eastAsia="仿宋" w:cs="宋体"/>
          <w:sz w:val="36"/>
          <w:szCs w:val="36"/>
        </w:rPr>
        <w:t>项目概况</w:t>
      </w:r>
      <w:bookmarkEnd w:id="55"/>
    </w:p>
    <w:p>
      <w:pPr>
        <w:widowControl/>
        <w:spacing w:line="360" w:lineRule="auto"/>
        <w:ind w:firstLine="480" w:firstLineChars="200"/>
        <w:jc w:val="left"/>
        <w:rPr>
          <w:rFonts w:ascii="仿宋" w:hAnsi="仿宋" w:eastAsia="仿宋" w:cs="宋体"/>
          <w:color w:val="FF0000"/>
          <w:kern w:val="0"/>
        </w:rPr>
      </w:pPr>
      <w:r>
        <w:rPr>
          <w:rFonts w:hint="eastAsia" w:ascii="仿宋" w:hAnsi="仿宋" w:eastAsia="仿宋"/>
          <w:kern w:val="0"/>
          <w:sz w:val="24"/>
        </w:rPr>
        <w:t>甘肃警察职业学院棚户区改造项目地下车库标识标线亮化工程项目</w:t>
      </w:r>
      <w:r>
        <w:rPr>
          <w:rFonts w:hint="eastAsia" w:ascii="仿宋" w:hAnsi="仿宋" w:eastAsia="仿宋"/>
          <w:sz w:val="24"/>
          <w:szCs w:val="22"/>
        </w:rPr>
        <w:t>主要施工内容包括</w:t>
      </w:r>
      <w:r>
        <w:rPr>
          <w:rFonts w:hint="eastAsia" w:ascii="仿宋" w:hAnsi="仿宋" w:eastAsia="仿宋"/>
          <w:sz w:val="24"/>
        </w:rPr>
        <w:t>学院棚户区改造项目地下车库</w:t>
      </w:r>
      <w:r>
        <w:rPr>
          <w:rFonts w:ascii="仿宋" w:hAnsi="仿宋" w:eastAsia="仿宋"/>
          <w:sz w:val="24"/>
        </w:rPr>
        <w:t>标识</w:t>
      </w:r>
      <w:r>
        <w:rPr>
          <w:rFonts w:hint="eastAsia" w:ascii="仿宋" w:hAnsi="仿宋" w:eastAsia="仿宋"/>
          <w:sz w:val="24"/>
        </w:rPr>
        <w:t>安装</w:t>
      </w:r>
      <w:r>
        <w:rPr>
          <w:rFonts w:ascii="仿宋" w:hAnsi="仿宋" w:eastAsia="仿宋"/>
          <w:sz w:val="24"/>
        </w:rPr>
        <w:t>及</w:t>
      </w:r>
      <w:r>
        <w:rPr>
          <w:rFonts w:hint="eastAsia" w:ascii="仿宋" w:hAnsi="仿宋" w:eastAsia="仿宋"/>
          <w:sz w:val="24"/>
        </w:rPr>
        <w:t>标线</w:t>
      </w:r>
      <w:r>
        <w:rPr>
          <w:rFonts w:ascii="仿宋" w:hAnsi="仿宋" w:eastAsia="仿宋"/>
          <w:sz w:val="24"/>
        </w:rPr>
        <w:t>亮化</w:t>
      </w:r>
      <w:r>
        <w:rPr>
          <w:rFonts w:hint="eastAsia" w:ascii="仿宋" w:hAnsi="仿宋" w:eastAsia="仿宋"/>
          <w:sz w:val="24"/>
        </w:rPr>
        <w:t>。（</w:t>
      </w:r>
      <w:r>
        <w:rPr>
          <w:rFonts w:hint="eastAsia" w:ascii="仿宋" w:hAnsi="仿宋" w:eastAsia="仿宋"/>
          <w:sz w:val="24"/>
          <w:szCs w:val="22"/>
        </w:rPr>
        <w:t>施工图设计范围</w:t>
      </w:r>
      <w:r>
        <w:rPr>
          <w:rFonts w:ascii="仿宋" w:hAnsi="仿宋" w:eastAsia="仿宋"/>
          <w:sz w:val="24"/>
          <w:szCs w:val="22"/>
        </w:rPr>
        <w:t>内</w:t>
      </w:r>
      <w:r>
        <w:rPr>
          <w:rFonts w:hint="eastAsia" w:ascii="仿宋" w:hAnsi="仿宋" w:eastAsia="仿宋"/>
          <w:sz w:val="24"/>
          <w:szCs w:val="22"/>
          <w:lang w:eastAsia="zh-CN"/>
        </w:rPr>
        <w:t>除第</w:t>
      </w:r>
      <w:r>
        <w:rPr>
          <w:rFonts w:hint="eastAsia" w:ascii="仿宋" w:hAnsi="仿宋" w:eastAsia="仿宋"/>
          <w:sz w:val="24"/>
          <w:szCs w:val="22"/>
          <w:lang w:val="en-US" w:eastAsia="zh-CN"/>
        </w:rPr>
        <w:t>26小项外</w:t>
      </w:r>
      <w:r>
        <w:rPr>
          <w:rFonts w:ascii="仿宋" w:hAnsi="仿宋" w:eastAsia="仿宋"/>
          <w:sz w:val="24"/>
          <w:szCs w:val="22"/>
        </w:rPr>
        <w:t>的全部内容</w:t>
      </w:r>
      <w:r>
        <w:rPr>
          <w:rFonts w:hint="eastAsia" w:ascii="仿宋" w:hAnsi="仿宋" w:eastAsia="仿宋"/>
          <w:sz w:val="24"/>
        </w:rPr>
        <w:t>）</w:t>
      </w:r>
    </w:p>
    <w:p>
      <w:pPr>
        <w:rPr>
          <w:rFonts w:ascii="仿宋" w:hAnsi="仿宋" w:eastAsia="仿宋" w:cs="宋体"/>
          <w:sz w:val="36"/>
          <w:szCs w:val="36"/>
        </w:rPr>
      </w:pPr>
      <w:bookmarkStart w:id="56" w:name="_Toc26720"/>
      <w:r>
        <w:rPr>
          <w:rFonts w:hint="eastAsia" w:ascii="仿宋" w:hAnsi="仿宋" w:eastAsia="仿宋" w:cs="宋体"/>
          <w:sz w:val="36"/>
          <w:szCs w:val="36"/>
        </w:rPr>
        <w:br w:type="page"/>
      </w:r>
    </w:p>
    <w:p>
      <w:pPr>
        <w:pStyle w:val="5"/>
        <w:jc w:val="center"/>
        <w:rPr>
          <w:rFonts w:ascii="仿宋" w:hAnsi="仿宋" w:eastAsia="仿宋" w:cs="宋体"/>
          <w:sz w:val="36"/>
          <w:szCs w:val="36"/>
        </w:rPr>
      </w:pPr>
      <w:bookmarkStart w:id="57" w:name="_Toc103845537"/>
      <w:r>
        <w:rPr>
          <w:rFonts w:hint="eastAsia" w:ascii="仿宋" w:hAnsi="仿宋" w:eastAsia="仿宋" w:cs="宋体"/>
          <w:sz w:val="36"/>
          <w:szCs w:val="36"/>
        </w:rPr>
        <w:t xml:space="preserve">第四章 </w:t>
      </w:r>
      <w:bookmarkEnd w:id="52"/>
      <w:r>
        <w:rPr>
          <w:rFonts w:hint="eastAsia" w:ascii="仿宋" w:hAnsi="仿宋" w:eastAsia="仿宋" w:cs="宋体"/>
          <w:sz w:val="36"/>
          <w:szCs w:val="36"/>
        </w:rPr>
        <w:t>成交办法</w:t>
      </w:r>
      <w:bookmarkEnd w:id="56"/>
      <w:bookmarkEnd w:id="57"/>
      <w:bookmarkStart w:id="58" w:name="_Toc388260482"/>
      <w:bookmarkStart w:id="59" w:name="_Toc7002"/>
      <w:bookmarkStart w:id="60" w:name="_Toc83614815"/>
      <w:bookmarkStart w:id="61" w:name="_Toc22554"/>
      <w:bookmarkStart w:id="62" w:name="_Toc83614519"/>
    </w:p>
    <w:p>
      <w:pPr>
        <w:pStyle w:val="6"/>
        <w:rPr>
          <w:rFonts w:ascii="仿宋" w:hAnsi="仿宋" w:eastAsia="仿宋"/>
        </w:rPr>
      </w:pPr>
      <w:r>
        <w:rPr>
          <w:rFonts w:hint="eastAsia" w:ascii="仿宋" w:hAnsi="仿宋" w:eastAsia="仿宋"/>
        </w:rPr>
        <w:t>一、</w:t>
      </w:r>
      <w:bookmarkEnd w:id="58"/>
      <w:r>
        <w:rPr>
          <w:rFonts w:hint="eastAsia" w:ascii="仿宋" w:hAnsi="仿宋" w:eastAsia="仿宋"/>
        </w:rPr>
        <w:t>评标原则</w:t>
      </w:r>
      <w:bookmarkEnd w:id="59"/>
      <w:bookmarkEnd w:id="60"/>
      <w:bookmarkEnd w:id="61"/>
      <w:bookmarkEnd w:id="62"/>
    </w:p>
    <w:p>
      <w:pPr>
        <w:widowControl/>
        <w:spacing w:line="360" w:lineRule="auto"/>
        <w:jc w:val="left"/>
        <w:rPr>
          <w:rFonts w:ascii="仿宋" w:hAnsi="仿宋" w:eastAsia="仿宋" w:cs="宋体"/>
          <w:kern w:val="0"/>
        </w:rPr>
      </w:pPr>
      <w:r>
        <w:rPr>
          <w:rFonts w:hint="eastAsia" w:ascii="仿宋" w:hAnsi="仿宋" w:eastAsia="仿宋" w:cs="宋体"/>
          <w:kern w:val="0"/>
        </w:rPr>
        <w:t>为使此次投标工作顺利进行，确保评标活动客观、公正，根据相关</w:t>
      </w:r>
      <w:r>
        <w:rPr>
          <w:rFonts w:ascii="仿宋" w:hAnsi="仿宋" w:eastAsia="仿宋" w:cs="宋体"/>
          <w:kern w:val="0"/>
        </w:rPr>
        <w:t>法律</w:t>
      </w:r>
      <w:r>
        <w:rPr>
          <w:rFonts w:hint="eastAsia" w:ascii="仿宋" w:hAnsi="仿宋" w:eastAsia="仿宋" w:cs="宋体"/>
          <w:kern w:val="0"/>
        </w:rPr>
        <w:t>规定，制定评标办法如下：</w:t>
      </w:r>
    </w:p>
    <w:p>
      <w:pPr>
        <w:pStyle w:val="11"/>
        <w:adjustRightInd w:val="0"/>
        <w:snapToGrid w:val="0"/>
        <w:spacing w:before="120" w:beforeLines="50" w:line="360" w:lineRule="auto"/>
        <w:ind w:firstLine="422" w:firstLineChars="200"/>
        <w:jc w:val="left"/>
        <w:rPr>
          <w:rFonts w:ascii="仿宋" w:hAnsi="仿宋" w:eastAsia="仿宋" w:cs="宋体"/>
          <w:b/>
        </w:rPr>
      </w:pPr>
      <w:r>
        <w:rPr>
          <w:rFonts w:hint="eastAsia" w:ascii="仿宋" w:hAnsi="仿宋" w:eastAsia="仿宋" w:cs="宋体"/>
          <w:b/>
        </w:rPr>
        <w:t>（一）评标小组</w:t>
      </w:r>
    </w:p>
    <w:p>
      <w:pPr>
        <w:spacing w:line="360" w:lineRule="auto"/>
        <w:ind w:firstLine="420" w:firstLineChars="200"/>
        <w:rPr>
          <w:rFonts w:ascii="仿宋" w:hAnsi="仿宋" w:eastAsia="仿宋" w:cs="宋体"/>
          <w:b/>
        </w:rPr>
      </w:pPr>
      <w:r>
        <w:rPr>
          <w:rFonts w:hint="eastAsia" w:ascii="仿宋" w:hAnsi="仿宋" w:eastAsia="仿宋" w:cs="宋体"/>
        </w:rPr>
        <w:t>1.评审由依法组成的评标小组负责。</w:t>
      </w:r>
    </w:p>
    <w:p>
      <w:pPr>
        <w:spacing w:line="360" w:lineRule="auto"/>
        <w:ind w:firstLine="420" w:firstLineChars="200"/>
        <w:rPr>
          <w:rFonts w:ascii="仿宋" w:hAnsi="仿宋" w:eastAsia="仿宋" w:cs="宋体"/>
          <w:b/>
        </w:rPr>
      </w:pPr>
      <w:r>
        <w:rPr>
          <w:rFonts w:hint="eastAsia" w:ascii="仿宋" w:hAnsi="仿宋" w:eastAsia="仿宋" w:cs="宋体"/>
          <w:kern w:val="0"/>
        </w:rPr>
        <w:t>2.评标小组成员由采购人代表和有关专家共三人以上的单数组成，其中专家人数不得少于成员总数的三分之二。</w:t>
      </w:r>
    </w:p>
    <w:p>
      <w:pPr>
        <w:pStyle w:val="11"/>
        <w:adjustRightInd w:val="0"/>
        <w:snapToGrid w:val="0"/>
        <w:spacing w:before="120" w:beforeLines="50" w:line="360" w:lineRule="auto"/>
        <w:ind w:firstLine="422" w:firstLineChars="200"/>
        <w:jc w:val="left"/>
        <w:rPr>
          <w:rFonts w:ascii="仿宋" w:hAnsi="仿宋" w:eastAsia="仿宋" w:cs="宋体"/>
          <w:b/>
        </w:rPr>
      </w:pPr>
      <w:r>
        <w:rPr>
          <w:rFonts w:hint="eastAsia" w:ascii="仿宋" w:hAnsi="仿宋" w:eastAsia="仿宋" w:cs="宋体"/>
          <w:b/>
        </w:rPr>
        <w:t>（二）评标原则</w:t>
      </w:r>
    </w:p>
    <w:p>
      <w:pPr>
        <w:spacing w:line="360" w:lineRule="auto"/>
        <w:ind w:firstLine="420" w:firstLineChars="200"/>
        <w:rPr>
          <w:rFonts w:ascii="仿宋" w:hAnsi="仿宋" w:eastAsia="仿宋" w:cs="宋体"/>
          <w:b/>
        </w:rPr>
      </w:pPr>
      <w:r>
        <w:rPr>
          <w:rFonts w:hint="eastAsia" w:ascii="仿宋" w:hAnsi="仿宋" w:eastAsia="仿宋" w:cs="宋体"/>
          <w:kern w:val="0"/>
        </w:rPr>
        <w:t>1.评标小组按照公开、公平、公正的原则对待所有的供应商；</w:t>
      </w:r>
    </w:p>
    <w:p>
      <w:pPr>
        <w:spacing w:line="360" w:lineRule="auto"/>
        <w:ind w:firstLine="420" w:firstLineChars="200"/>
        <w:rPr>
          <w:rFonts w:ascii="仿宋" w:hAnsi="仿宋" w:eastAsia="仿宋" w:cs="宋体"/>
          <w:kern w:val="0"/>
        </w:rPr>
      </w:pPr>
      <w:r>
        <w:rPr>
          <w:rFonts w:hint="eastAsia" w:ascii="仿宋" w:hAnsi="仿宋" w:eastAsia="仿宋" w:cs="宋体"/>
          <w:kern w:val="0"/>
        </w:rPr>
        <w:t>2.评标小组审查投标响应文件是否符合投标文件的所有条款、条件和规定；</w:t>
      </w:r>
    </w:p>
    <w:p>
      <w:pPr>
        <w:spacing w:line="360" w:lineRule="auto"/>
        <w:ind w:firstLine="420" w:firstLineChars="200"/>
        <w:rPr>
          <w:rFonts w:ascii="仿宋" w:hAnsi="仿宋" w:eastAsia="仿宋" w:cs="宋体"/>
          <w:kern w:val="0"/>
        </w:rPr>
      </w:pPr>
      <w:r>
        <w:rPr>
          <w:rFonts w:hint="eastAsia" w:ascii="仿宋" w:hAnsi="仿宋" w:eastAsia="仿宋" w:cs="宋体"/>
          <w:kern w:val="0"/>
        </w:rPr>
        <w:t>3.招标按投标文件规定的时间和地点进行。投标供应商须有法定代表人或委托代理人参加并签到。</w:t>
      </w:r>
    </w:p>
    <w:p>
      <w:pPr>
        <w:pStyle w:val="11"/>
        <w:adjustRightInd w:val="0"/>
        <w:snapToGrid w:val="0"/>
        <w:spacing w:before="120" w:beforeLines="50" w:line="360" w:lineRule="auto"/>
        <w:ind w:firstLine="422" w:firstLineChars="200"/>
        <w:jc w:val="left"/>
        <w:rPr>
          <w:rFonts w:ascii="仿宋" w:hAnsi="仿宋" w:eastAsia="仿宋" w:cs="宋体"/>
          <w:b/>
        </w:rPr>
      </w:pPr>
      <w:r>
        <w:rPr>
          <w:rFonts w:hint="eastAsia" w:ascii="仿宋" w:hAnsi="仿宋" w:eastAsia="仿宋" w:cs="宋体"/>
          <w:b/>
          <w:szCs w:val="21"/>
        </w:rPr>
        <w:t>（三）成交办法</w:t>
      </w:r>
    </w:p>
    <w:p>
      <w:pPr>
        <w:spacing w:line="360" w:lineRule="auto"/>
        <w:ind w:firstLine="420" w:firstLineChars="200"/>
        <w:rPr>
          <w:rFonts w:ascii="仿宋" w:hAnsi="仿宋" w:eastAsia="仿宋" w:cs="宋体"/>
        </w:rPr>
      </w:pPr>
      <w:r>
        <w:rPr>
          <w:rFonts w:hint="eastAsia" w:ascii="仿宋" w:hAnsi="仿宋" w:eastAsia="仿宋" w:cs="宋体"/>
          <w:kern w:val="0"/>
        </w:rPr>
        <w:t>1.本项目采用最低评标价法</w:t>
      </w:r>
    </w:p>
    <w:p>
      <w:pPr>
        <w:spacing w:line="360" w:lineRule="auto"/>
        <w:ind w:firstLine="420" w:firstLineChars="200"/>
        <w:rPr>
          <w:rFonts w:ascii="仿宋" w:hAnsi="仿宋" w:eastAsia="仿宋" w:cs="宋体"/>
          <w:kern w:val="0"/>
        </w:rPr>
      </w:pPr>
      <w:bookmarkStart w:id="63" w:name="_Toc388260483"/>
      <w:r>
        <w:rPr>
          <w:rFonts w:hint="eastAsia" w:ascii="仿宋" w:hAnsi="仿宋" w:eastAsia="仿宋" w:cs="宋体"/>
          <w:kern w:val="0"/>
        </w:rPr>
        <w:t>2.最低评标价法，是指以价格为主要因素确定中标供应商的评标方法，即在全部满足招标文件实质性要求前提下，依据统一的价格要素评定最低报价，以提出最低报价的投标人作为中标候选供应商或者中标供应商的评标方法。</w:t>
      </w:r>
    </w:p>
    <w:p>
      <w:pPr>
        <w:pStyle w:val="11"/>
        <w:adjustRightInd w:val="0"/>
        <w:snapToGrid w:val="0"/>
        <w:spacing w:before="120" w:beforeLines="50" w:line="360" w:lineRule="auto"/>
        <w:ind w:firstLine="422" w:firstLineChars="200"/>
        <w:jc w:val="left"/>
        <w:rPr>
          <w:rFonts w:ascii="仿宋" w:hAnsi="仿宋" w:eastAsia="仿宋" w:cs="宋体"/>
          <w:b/>
          <w:szCs w:val="21"/>
        </w:rPr>
      </w:pPr>
      <w:r>
        <w:rPr>
          <w:rFonts w:hint="eastAsia" w:ascii="仿宋" w:hAnsi="仿宋" w:eastAsia="仿宋" w:cs="宋体"/>
          <w:b/>
          <w:szCs w:val="21"/>
        </w:rPr>
        <w:t>（四）评标内容</w:t>
      </w:r>
    </w:p>
    <w:p>
      <w:pPr>
        <w:spacing w:line="360" w:lineRule="auto"/>
        <w:ind w:firstLine="420" w:firstLineChars="200"/>
        <w:rPr>
          <w:rFonts w:ascii="仿宋" w:hAnsi="仿宋" w:eastAsia="仿宋" w:cs="宋体"/>
          <w:kern w:val="0"/>
        </w:rPr>
      </w:pPr>
      <w:r>
        <w:rPr>
          <w:rFonts w:hint="eastAsia" w:ascii="仿宋" w:hAnsi="仿宋" w:eastAsia="仿宋" w:cs="宋体"/>
          <w:kern w:val="0"/>
        </w:rPr>
        <w:t>评标小组分别就企业基本情况与企业相关资质材料、响应招标文件全部实质性要求进行评标。在评标过程中任何一方不得向他人透露与招标有关的技术资料、价格或其他信息。</w:t>
      </w:r>
    </w:p>
    <w:p>
      <w:pPr>
        <w:pStyle w:val="6"/>
        <w:spacing w:line="360" w:lineRule="auto"/>
        <w:rPr>
          <w:rFonts w:ascii="仿宋" w:hAnsi="仿宋" w:eastAsia="仿宋" w:cs="宋体"/>
          <w:sz w:val="30"/>
          <w:szCs w:val="30"/>
        </w:rPr>
      </w:pPr>
      <w:bookmarkStart w:id="64" w:name="_Toc12767"/>
      <w:bookmarkStart w:id="65" w:name="_Toc27177"/>
      <w:bookmarkStart w:id="66" w:name="_Toc83614816"/>
      <w:bookmarkStart w:id="67" w:name="_Toc83614520"/>
      <w:r>
        <w:rPr>
          <w:rFonts w:hint="eastAsia" w:ascii="仿宋" w:hAnsi="仿宋" w:eastAsia="仿宋" w:cs="宋体"/>
          <w:sz w:val="30"/>
          <w:szCs w:val="30"/>
        </w:rPr>
        <w:t>二、会议程序</w:t>
      </w:r>
      <w:bookmarkEnd w:id="63"/>
      <w:bookmarkEnd w:id="64"/>
      <w:bookmarkEnd w:id="65"/>
      <w:bookmarkEnd w:id="66"/>
      <w:bookmarkEnd w:id="67"/>
    </w:p>
    <w:p>
      <w:pPr>
        <w:spacing w:line="360" w:lineRule="auto"/>
        <w:ind w:firstLine="420" w:firstLineChars="200"/>
        <w:rPr>
          <w:rFonts w:ascii="仿宋" w:hAnsi="仿宋" w:eastAsia="仿宋" w:cs="宋体"/>
        </w:rPr>
      </w:pPr>
      <w:r>
        <w:rPr>
          <w:rFonts w:hint="eastAsia" w:ascii="仿宋" w:hAnsi="仿宋" w:eastAsia="仿宋" w:cs="宋体"/>
        </w:rPr>
        <w:t>评审分为符合性检查和资格性检查。</w:t>
      </w:r>
    </w:p>
    <w:p>
      <w:pPr>
        <w:spacing w:line="360" w:lineRule="auto"/>
        <w:ind w:firstLine="420" w:firstLineChars="200"/>
        <w:rPr>
          <w:rFonts w:ascii="仿宋" w:hAnsi="仿宋" w:eastAsia="仿宋" w:cs="宋体"/>
        </w:rPr>
      </w:pPr>
      <w:r>
        <w:rPr>
          <w:rFonts w:hint="eastAsia" w:ascii="仿宋" w:hAnsi="仿宋" w:eastAsia="仿宋" w:cs="宋体"/>
        </w:rPr>
        <w:t>1.符合性检查。依据投标文件的规定，从投标响应文件的有效性、完整性和对投标文件的响应程度进行审查，以确定是否对投标文件的实质性要求作出响应。评标小组决定投标文件的响应性只根据投标响应文件本身的内容，而不寻求外部的证据。</w:t>
      </w:r>
    </w:p>
    <w:p>
      <w:pPr>
        <w:adjustRightInd w:val="0"/>
        <w:snapToGrid w:val="0"/>
        <w:spacing w:before="120" w:beforeLines="50" w:line="360" w:lineRule="auto"/>
        <w:ind w:right="-109" w:rightChars="-52" w:firstLine="420" w:firstLineChars="200"/>
        <w:rPr>
          <w:rFonts w:ascii="仿宋" w:hAnsi="仿宋" w:eastAsia="仿宋" w:cs="宋体"/>
        </w:rPr>
      </w:pPr>
      <w:r>
        <w:rPr>
          <w:rFonts w:hint="eastAsia" w:ascii="仿宋" w:hAnsi="仿宋" w:eastAsia="仿宋" w:cs="宋体"/>
        </w:rPr>
        <w:t>2.资格性检查。根据法律法规和投标文件的规定，对投标响应文件中的资格证明、投标保证金等进行审查，以确定供应商是否具备投标资格。</w:t>
      </w:r>
    </w:p>
    <w:p>
      <w:pPr>
        <w:spacing w:line="360" w:lineRule="auto"/>
        <w:ind w:firstLine="420" w:firstLineChars="200"/>
        <w:rPr>
          <w:rFonts w:ascii="仿宋" w:hAnsi="仿宋" w:eastAsia="仿宋" w:cs="宋体"/>
        </w:rPr>
      </w:pPr>
      <w:r>
        <w:rPr>
          <w:rFonts w:hint="eastAsia" w:ascii="仿宋" w:hAnsi="仿宋" w:eastAsia="仿宋" w:cs="宋体"/>
        </w:rPr>
        <w:t>3.供应商不得通过修正或撤销不合要求的偏离从而使其投标文件成为实质上响应了招标文件。</w:t>
      </w:r>
    </w:p>
    <w:p>
      <w:pPr>
        <w:rPr>
          <w:rFonts w:ascii="仿宋" w:hAnsi="仿宋" w:eastAsia="仿宋" w:cs="宋体"/>
          <w:b/>
          <w:bCs/>
        </w:rPr>
      </w:pPr>
      <w:r>
        <w:rPr>
          <w:rFonts w:hint="eastAsia" w:ascii="仿宋" w:hAnsi="仿宋" w:eastAsia="仿宋" w:cs="宋体"/>
          <w:b/>
          <w:bCs/>
        </w:rPr>
        <w:br w:type="page"/>
      </w:r>
      <w:r>
        <w:rPr>
          <w:rFonts w:hint="eastAsia" w:ascii="仿宋" w:hAnsi="仿宋" w:eastAsia="仿宋" w:cs="宋体"/>
          <w:b/>
          <w:bCs/>
        </w:rPr>
        <w:t>附表1：符合性审查对照表</w:t>
      </w:r>
    </w:p>
    <w:p>
      <w:pPr>
        <w:snapToGrid w:val="0"/>
        <w:spacing w:line="400" w:lineRule="exact"/>
        <w:ind w:firstLine="420" w:firstLineChars="200"/>
        <w:rPr>
          <w:rFonts w:ascii="仿宋" w:hAnsi="仿宋" w:eastAsia="仿宋" w:cs="宋体"/>
        </w:rPr>
      </w:pPr>
      <w:r>
        <w:rPr>
          <w:rFonts w:hint="eastAsia" w:ascii="仿宋" w:hAnsi="仿宋" w:eastAsia="仿宋" w:cs="宋体"/>
        </w:rPr>
        <w:t>评审小组应当对符合资格的供应商的投标文件进行符合性审查，以确定其是否满足投标文件的实质性要求。符合性审查资料表如下：</w:t>
      </w:r>
    </w:p>
    <w:p>
      <w:pPr>
        <w:pStyle w:val="11"/>
        <w:rPr>
          <w:rFonts w:ascii="仿宋" w:hAnsi="仿宋" w:eastAsia="仿宋" w:cs="宋体"/>
        </w:rPr>
      </w:pPr>
    </w:p>
    <w:tbl>
      <w:tblPr>
        <w:tblStyle w:val="19"/>
        <w:tblpPr w:leftFromText="180" w:rightFromText="180" w:vertAnchor="text" w:horzAnchor="page" w:tblpX="1490" w:tblpY="283"/>
        <w:tblOverlap w:val="never"/>
        <w:tblW w:w="93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5"/>
        <w:gridCol w:w="1358"/>
        <w:gridCol w:w="2207"/>
        <w:gridCol w:w="5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5" w:type="dxa"/>
            <w:vAlign w:val="center"/>
          </w:tcPr>
          <w:p>
            <w:pPr>
              <w:spacing w:line="240" w:lineRule="exact"/>
              <w:rPr>
                <w:rFonts w:ascii="仿宋" w:hAnsi="仿宋" w:eastAsia="仿宋" w:cs="宋体"/>
                <w:b/>
              </w:rPr>
            </w:pPr>
            <w:r>
              <w:rPr>
                <w:rFonts w:hint="eastAsia" w:ascii="仿宋" w:hAnsi="仿宋" w:eastAsia="仿宋" w:cs="宋体"/>
                <w:b/>
              </w:rPr>
              <w:t>序号</w:t>
            </w:r>
          </w:p>
        </w:tc>
        <w:tc>
          <w:tcPr>
            <w:tcW w:w="3565" w:type="dxa"/>
            <w:gridSpan w:val="2"/>
            <w:vAlign w:val="center"/>
          </w:tcPr>
          <w:p>
            <w:pPr>
              <w:spacing w:line="240" w:lineRule="exact"/>
              <w:jc w:val="center"/>
              <w:rPr>
                <w:rFonts w:ascii="仿宋" w:hAnsi="仿宋" w:eastAsia="仿宋" w:cs="宋体"/>
                <w:b/>
              </w:rPr>
            </w:pPr>
            <w:r>
              <w:rPr>
                <w:rFonts w:hint="eastAsia" w:ascii="仿宋" w:hAnsi="仿宋" w:eastAsia="仿宋" w:cs="宋体"/>
                <w:b/>
              </w:rPr>
              <w:t>评审因素</w:t>
            </w:r>
          </w:p>
        </w:tc>
        <w:tc>
          <w:tcPr>
            <w:tcW w:w="5134" w:type="dxa"/>
            <w:vAlign w:val="center"/>
          </w:tcPr>
          <w:p>
            <w:pPr>
              <w:spacing w:line="240" w:lineRule="exact"/>
              <w:jc w:val="center"/>
              <w:rPr>
                <w:rFonts w:ascii="仿宋" w:hAnsi="仿宋" w:eastAsia="仿宋" w:cs="宋体"/>
                <w:b/>
              </w:rPr>
            </w:pPr>
            <w:r>
              <w:rPr>
                <w:rFonts w:hint="eastAsia" w:ascii="仿宋" w:hAnsi="仿宋" w:eastAsia="仿宋" w:cs="宋体"/>
                <w:b/>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5" w:type="dxa"/>
            <w:vMerge w:val="restart"/>
            <w:vAlign w:val="center"/>
          </w:tcPr>
          <w:p>
            <w:pPr>
              <w:spacing w:line="240" w:lineRule="exact"/>
              <w:jc w:val="center"/>
              <w:rPr>
                <w:rFonts w:ascii="仿宋" w:hAnsi="仿宋" w:eastAsia="仿宋" w:cs="宋体"/>
              </w:rPr>
            </w:pPr>
            <w:r>
              <w:rPr>
                <w:rFonts w:hint="eastAsia" w:ascii="仿宋" w:hAnsi="仿宋" w:eastAsia="仿宋" w:cs="宋体"/>
              </w:rPr>
              <w:t>1</w:t>
            </w:r>
          </w:p>
        </w:tc>
        <w:tc>
          <w:tcPr>
            <w:tcW w:w="1358" w:type="dxa"/>
            <w:vMerge w:val="restart"/>
            <w:vAlign w:val="center"/>
          </w:tcPr>
          <w:p>
            <w:pPr>
              <w:spacing w:line="240" w:lineRule="exact"/>
              <w:jc w:val="center"/>
              <w:rPr>
                <w:rFonts w:ascii="仿宋" w:hAnsi="仿宋" w:eastAsia="仿宋" w:cs="宋体"/>
              </w:rPr>
            </w:pPr>
            <w:r>
              <w:rPr>
                <w:rFonts w:hint="eastAsia" w:ascii="仿宋" w:hAnsi="仿宋" w:eastAsia="仿宋" w:cs="宋体"/>
              </w:rPr>
              <w:t>有效性审查</w:t>
            </w:r>
          </w:p>
        </w:tc>
        <w:tc>
          <w:tcPr>
            <w:tcW w:w="2207" w:type="dxa"/>
            <w:vAlign w:val="center"/>
          </w:tcPr>
          <w:p>
            <w:pPr>
              <w:spacing w:line="240" w:lineRule="exact"/>
              <w:jc w:val="left"/>
              <w:rPr>
                <w:rFonts w:ascii="仿宋" w:hAnsi="仿宋" w:eastAsia="仿宋" w:cs="宋体"/>
              </w:rPr>
            </w:pPr>
            <w:r>
              <w:rPr>
                <w:rFonts w:hint="eastAsia" w:ascii="仿宋" w:hAnsi="仿宋" w:eastAsia="仿宋" w:cs="宋体"/>
              </w:rPr>
              <w:t>投标人名称</w:t>
            </w:r>
          </w:p>
        </w:tc>
        <w:tc>
          <w:tcPr>
            <w:tcW w:w="5134" w:type="dxa"/>
            <w:vAlign w:val="center"/>
          </w:tcPr>
          <w:p>
            <w:pPr>
              <w:spacing w:line="240" w:lineRule="exact"/>
              <w:rPr>
                <w:rFonts w:ascii="仿宋" w:hAnsi="仿宋" w:eastAsia="仿宋" w:cs="宋体"/>
              </w:rPr>
            </w:pPr>
            <w:r>
              <w:rPr>
                <w:rFonts w:hint="eastAsia" w:ascii="仿宋" w:hAnsi="仿宋" w:eastAsia="仿宋" w:cs="宋体"/>
              </w:rPr>
              <w:t>与营业执照、资质证书、安全许可证等一致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5" w:type="dxa"/>
            <w:vMerge w:val="continue"/>
            <w:vAlign w:val="center"/>
          </w:tcPr>
          <w:p>
            <w:pPr>
              <w:spacing w:line="240" w:lineRule="exact"/>
              <w:jc w:val="center"/>
              <w:rPr>
                <w:rFonts w:ascii="仿宋" w:hAnsi="仿宋" w:eastAsia="仿宋" w:cs="宋体"/>
              </w:rPr>
            </w:pPr>
          </w:p>
        </w:tc>
        <w:tc>
          <w:tcPr>
            <w:tcW w:w="1358" w:type="dxa"/>
            <w:vMerge w:val="continue"/>
            <w:vAlign w:val="center"/>
          </w:tcPr>
          <w:p>
            <w:pPr>
              <w:spacing w:line="240" w:lineRule="exact"/>
              <w:jc w:val="center"/>
              <w:rPr>
                <w:rFonts w:ascii="仿宋" w:hAnsi="仿宋" w:eastAsia="仿宋" w:cs="宋体"/>
              </w:rPr>
            </w:pPr>
          </w:p>
        </w:tc>
        <w:tc>
          <w:tcPr>
            <w:tcW w:w="2207" w:type="dxa"/>
            <w:vAlign w:val="center"/>
          </w:tcPr>
          <w:p>
            <w:pPr>
              <w:spacing w:line="240" w:lineRule="exact"/>
              <w:jc w:val="left"/>
              <w:rPr>
                <w:rFonts w:ascii="仿宋" w:hAnsi="仿宋" w:eastAsia="仿宋" w:cs="宋体"/>
              </w:rPr>
            </w:pPr>
            <w:r>
              <w:rPr>
                <w:rFonts w:hint="eastAsia" w:ascii="仿宋" w:hAnsi="仿宋" w:eastAsia="仿宋" w:cs="宋体"/>
              </w:rPr>
              <w:t>投标响应文件签署</w:t>
            </w:r>
          </w:p>
        </w:tc>
        <w:tc>
          <w:tcPr>
            <w:tcW w:w="5134" w:type="dxa"/>
            <w:vAlign w:val="center"/>
          </w:tcPr>
          <w:p>
            <w:pPr>
              <w:spacing w:line="240" w:lineRule="exact"/>
              <w:rPr>
                <w:rFonts w:ascii="仿宋" w:hAnsi="仿宋" w:eastAsia="仿宋" w:cs="宋体"/>
              </w:rPr>
            </w:pPr>
            <w:r>
              <w:rPr>
                <w:rFonts w:hint="eastAsia" w:ascii="仿宋" w:hAnsi="仿宋" w:eastAsia="仿宋" w:cs="宋体"/>
              </w:rPr>
              <w:t>投标响应文件上法定代表人或其授权代表人的签字盖章齐全。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5" w:type="dxa"/>
            <w:vMerge w:val="continue"/>
            <w:vAlign w:val="center"/>
          </w:tcPr>
          <w:p>
            <w:pPr>
              <w:spacing w:line="240" w:lineRule="exact"/>
              <w:jc w:val="center"/>
              <w:rPr>
                <w:rFonts w:ascii="仿宋" w:hAnsi="仿宋" w:eastAsia="仿宋" w:cs="宋体"/>
              </w:rPr>
            </w:pPr>
          </w:p>
        </w:tc>
        <w:tc>
          <w:tcPr>
            <w:tcW w:w="1358" w:type="dxa"/>
            <w:vMerge w:val="continue"/>
            <w:vAlign w:val="center"/>
          </w:tcPr>
          <w:p>
            <w:pPr>
              <w:spacing w:line="240" w:lineRule="exact"/>
              <w:jc w:val="center"/>
              <w:rPr>
                <w:rFonts w:ascii="仿宋" w:hAnsi="仿宋" w:eastAsia="仿宋" w:cs="宋体"/>
              </w:rPr>
            </w:pPr>
          </w:p>
        </w:tc>
        <w:tc>
          <w:tcPr>
            <w:tcW w:w="2207" w:type="dxa"/>
            <w:vAlign w:val="center"/>
          </w:tcPr>
          <w:p>
            <w:pPr>
              <w:spacing w:line="240" w:lineRule="exact"/>
              <w:jc w:val="left"/>
              <w:rPr>
                <w:rFonts w:ascii="仿宋" w:hAnsi="仿宋" w:eastAsia="仿宋" w:cs="宋体"/>
                <w:lang w:val="zh-CN"/>
              </w:rPr>
            </w:pPr>
            <w:r>
              <w:rPr>
                <w:rFonts w:hint="eastAsia" w:ascii="仿宋" w:hAnsi="仿宋" w:eastAsia="仿宋" w:cs="宋体"/>
                <w:lang w:val="zh-CN"/>
              </w:rPr>
              <w:t>投标方案</w:t>
            </w:r>
          </w:p>
        </w:tc>
        <w:tc>
          <w:tcPr>
            <w:tcW w:w="5134" w:type="dxa"/>
            <w:vAlign w:val="center"/>
          </w:tcPr>
          <w:p>
            <w:pPr>
              <w:spacing w:line="240" w:lineRule="exact"/>
              <w:jc w:val="left"/>
              <w:rPr>
                <w:rFonts w:ascii="仿宋" w:hAnsi="仿宋" w:eastAsia="仿宋" w:cs="宋体"/>
              </w:rPr>
            </w:pPr>
            <w:r>
              <w:rPr>
                <w:rFonts w:hint="eastAsia" w:ascii="仿宋" w:hAnsi="仿宋" w:eastAsia="仿宋" w:cs="宋体"/>
                <w:lang w:val="zh-CN"/>
              </w:rPr>
              <w:t>只能有一个投标方案，不能有备选方案。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55" w:type="dxa"/>
            <w:vMerge w:val="continue"/>
            <w:vAlign w:val="center"/>
          </w:tcPr>
          <w:p>
            <w:pPr>
              <w:spacing w:line="240" w:lineRule="exact"/>
              <w:jc w:val="center"/>
              <w:rPr>
                <w:rFonts w:ascii="仿宋" w:hAnsi="仿宋" w:eastAsia="仿宋" w:cs="宋体"/>
              </w:rPr>
            </w:pPr>
          </w:p>
        </w:tc>
        <w:tc>
          <w:tcPr>
            <w:tcW w:w="1358" w:type="dxa"/>
            <w:vMerge w:val="continue"/>
            <w:vAlign w:val="center"/>
          </w:tcPr>
          <w:p>
            <w:pPr>
              <w:spacing w:line="240" w:lineRule="exact"/>
              <w:jc w:val="center"/>
              <w:rPr>
                <w:rFonts w:ascii="仿宋" w:hAnsi="仿宋" w:eastAsia="仿宋" w:cs="宋体"/>
              </w:rPr>
            </w:pPr>
          </w:p>
        </w:tc>
        <w:tc>
          <w:tcPr>
            <w:tcW w:w="2207" w:type="dxa"/>
            <w:vAlign w:val="center"/>
          </w:tcPr>
          <w:p>
            <w:pPr>
              <w:spacing w:line="240" w:lineRule="exact"/>
              <w:jc w:val="left"/>
              <w:rPr>
                <w:rFonts w:ascii="仿宋" w:hAnsi="仿宋" w:eastAsia="仿宋" w:cs="宋体"/>
                <w:lang w:val="zh-CN"/>
              </w:rPr>
            </w:pPr>
            <w:r>
              <w:rPr>
                <w:rFonts w:hint="eastAsia" w:ascii="仿宋" w:hAnsi="仿宋" w:eastAsia="仿宋" w:cs="宋体"/>
              </w:rPr>
              <w:t>报价唯一</w:t>
            </w:r>
          </w:p>
        </w:tc>
        <w:tc>
          <w:tcPr>
            <w:tcW w:w="5134" w:type="dxa"/>
            <w:vAlign w:val="center"/>
          </w:tcPr>
          <w:p>
            <w:pPr>
              <w:spacing w:line="240" w:lineRule="exact"/>
              <w:jc w:val="left"/>
              <w:rPr>
                <w:rFonts w:ascii="仿宋" w:hAnsi="仿宋" w:eastAsia="仿宋" w:cs="宋体"/>
              </w:rPr>
            </w:pPr>
            <w:r>
              <w:rPr>
                <w:rFonts w:hint="eastAsia" w:ascii="仿宋" w:hAnsi="仿宋" w:eastAsia="仿宋" w:cs="宋体"/>
              </w:rPr>
              <w:t>只能有一个有效报价，不得提交选择性报价。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55" w:type="dxa"/>
            <w:vMerge w:val="continue"/>
            <w:vAlign w:val="center"/>
          </w:tcPr>
          <w:p>
            <w:pPr>
              <w:spacing w:line="240" w:lineRule="exact"/>
              <w:jc w:val="center"/>
              <w:rPr>
                <w:rFonts w:ascii="仿宋" w:hAnsi="仿宋" w:eastAsia="仿宋" w:cs="宋体"/>
              </w:rPr>
            </w:pPr>
          </w:p>
        </w:tc>
        <w:tc>
          <w:tcPr>
            <w:tcW w:w="1358" w:type="dxa"/>
            <w:vMerge w:val="continue"/>
            <w:vAlign w:val="center"/>
          </w:tcPr>
          <w:p>
            <w:pPr>
              <w:spacing w:line="240" w:lineRule="exact"/>
              <w:jc w:val="center"/>
              <w:rPr>
                <w:rFonts w:ascii="仿宋" w:hAnsi="仿宋" w:eastAsia="仿宋" w:cs="宋体"/>
              </w:rPr>
            </w:pPr>
          </w:p>
        </w:tc>
        <w:tc>
          <w:tcPr>
            <w:tcW w:w="2207" w:type="dxa"/>
            <w:vAlign w:val="center"/>
          </w:tcPr>
          <w:p>
            <w:pPr>
              <w:spacing w:line="240" w:lineRule="exact"/>
              <w:jc w:val="left"/>
              <w:rPr>
                <w:rFonts w:ascii="仿宋" w:hAnsi="仿宋" w:eastAsia="仿宋" w:cs="宋体"/>
              </w:rPr>
            </w:pPr>
            <w:r>
              <w:rPr>
                <w:rFonts w:hint="eastAsia" w:ascii="仿宋" w:hAnsi="仿宋" w:eastAsia="仿宋" w:cs="宋体"/>
              </w:rPr>
              <w:t>投标文件的印刷与装订</w:t>
            </w:r>
          </w:p>
        </w:tc>
        <w:tc>
          <w:tcPr>
            <w:tcW w:w="5134" w:type="dxa"/>
            <w:vAlign w:val="center"/>
          </w:tcPr>
          <w:p>
            <w:pPr>
              <w:spacing w:line="240" w:lineRule="exact"/>
              <w:jc w:val="left"/>
              <w:rPr>
                <w:rFonts w:ascii="仿宋" w:hAnsi="仿宋" w:eastAsia="仿宋" w:cs="宋体"/>
                <w:lang w:val="zh-CN"/>
              </w:rPr>
            </w:pPr>
            <w:r>
              <w:rPr>
                <w:rFonts w:hint="eastAsia" w:ascii="仿宋" w:hAnsi="仿宋" w:eastAsia="仿宋" w:cs="宋体"/>
                <w:lang w:val="zh-CN"/>
              </w:rPr>
              <w:t>符合招标文件规定的要求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55" w:type="dxa"/>
            <w:vMerge w:val="continue"/>
            <w:vAlign w:val="center"/>
          </w:tcPr>
          <w:p>
            <w:pPr>
              <w:spacing w:line="240" w:lineRule="exact"/>
              <w:jc w:val="center"/>
              <w:rPr>
                <w:rFonts w:ascii="仿宋" w:hAnsi="仿宋" w:eastAsia="仿宋" w:cs="宋体"/>
              </w:rPr>
            </w:pPr>
          </w:p>
        </w:tc>
        <w:tc>
          <w:tcPr>
            <w:tcW w:w="1358" w:type="dxa"/>
            <w:vMerge w:val="continue"/>
            <w:vAlign w:val="center"/>
          </w:tcPr>
          <w:p>
            <w:pPr>
              <w:spacing w:line="240" w:lineRule="exact"/>
              <w:jc w:val="center"/>
              <w:rPr>
                <w:rFonts w:ascii="仿宋" w:hAnsi="仿宋" w:eastAsia="仿宋" w:cs="宋体"/>
              </w:rPr>
            </w:pPr>
          </w:p>
        </w:tc>
        <w:tc>
          <w:tcPr>
            <w:tcW w:w="2207" w:type="dxa"/>
            <w:vAlign w:val="center"/>
          </w:tcPr>
          <w:p>
            <w:pPr>
              <w:spacing w:line="240" w:lineRule="exact"/>
              <w:jc w:val="left"/>
              <w:rPr>
                <w:rFonts w:ascii="仿宋" w:hAnsi="仿宋" w:eastAsia="仿宋" w:cs="宋体"/>
              </w:rPr>
            </w:pPr>
            <w:r>
              <w:rPr>
                <w:rFonts w:hint="eastAsia" w:ascii="仿宋" w:hAnsi="仿宋" w:eastAsia="仿宋" w:cs="宋体"/>
              </w:rPr>
              <w:t>工程质量</w:t>
            </w:r>
          </w:p>
        </w:tc>
        <w:tc>
          <w:tcPr>
            <w:tcW w:w="5134" w:type="dxa"/>
            <w:vAlign w:val="center"/>
          </w:tcPr>
          <w:p>
            <w:pPr>
              <w:spacing w:line="240" w:lineRule="exact"/>
              <w:jc w:val="left"/>
              <w:rPr>
                <w:rFonts w:ascii="仿宋" w:hAnsi="仿宋" w:eastAsia="仿宋" w:cs="宋体"/>
                <w:lang w:val="zh-CN"/>
              </w:rPr>
            </w:pPr>
            <w:r>
              <w:rPr>
                <w:rFonts w:hint="eastAsia" w:ascii="仿宋" w:hAnsi="仿宋" w:eastAsia="仿宋" w:cs="宋体"/>
                <w:lang w:val="zh-CN"/>
              </w:rPr>
              <w:t>符合招标文件要求，合格标准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55" w:type="dxa"/>
            <w:vMerge w:val="continue"/>
            <w:vAlign w:val="center"/>
          </w:tcPr>
          <w:p>
            <w:pPr>
              <w:spacing w:line="240" w:lineRule="exact"/>
              <w:jc w:val="center"/>
              <w:rPr>
                <w:rFonts w:ascii="仿宋" w:hAnsi="仿宋" w:eastAsia="仿宋" w:cs="宋体"/>
              </w:rPr>
            </w:pPr>
          </w:p>
        </w:tc>
        <w:tc>
          <w:tcPr>
            <w:tcW w:w="1358" w:type="dxa"/>
            <w:vMerge w:val="continue"/>
            <w:vAlign w:val="center"/>
          </w:tcPr>
          <w:p>
            <w:pPr>
              <w:spacing w:line="240" w:lineRule="exact"/>
              <w:jc w:val="center"/>
              <w:rPr>
                <w:rFonts w:ascii="仿宋" w:hAnsi="仿宋" w:eastAsia="仿宋" w:cs="宋体"/>
              </w:rPr>
            </w:pPr>
          </w:p>
        </w:tc>
        <w:tc>
          <w:tcPr>
            <w:tcW w:w="2207" w:type="dxa"/>
            <w:vAlign w:val="center"/>
          </w:tcPr>
          <w:p>
            <w:pPr>
              <w:spacing w:line="240" w:lineRule="exact"/>
              <w:jc w:val="left"/>
              <w:rPr>
                <w:rFonts w:ascii="仿宋" w:hAnsi="仿宋" w:eastAsia="仿宋" w:cs="宋体"/>
              </w:rPr>
            </w:pPr>
            <w:r>
              <w:rPr>
                <w:rFonts w:hint="eastAsia" w:ascii="仿宋" w:hAnsi="仿宋" w:eastAsia="仿宋" w:cs="宋体"/>
              </w:rPr>
              <w:t>工期</w:t>
            </w:r>
          </w:p>
        </w:tc>
        <w:tc>
          <w:tcPr>
            <w:tcW w:w="5134" w:type="dxa"/>
            <w:vAlign w:val="center"/>
          </w:tcPr>
          <w:p>
            <w:pPr>
              <w:spacing w:line="240" w:lineRule="exact"/>
              <w:jc w:val="left"/>
              <w:rPr>
                <w:rFonts w:ascii="仿宋" w:hAnsi="仿宋" w:eastAsia="仿宋" w:cs="宋体"/>
                <w:u w:val="single"/>
              </w:rPr>
            </w:pPr>
            <w:r>
              <w:rPr>
                <w:rFonts w:hint="eastAsia" w:ascii="仿宋" w:hAnsi="仿宋" w:eastAsia="仿宋" w:cs="宋体"/>
                <w:lang w:val="zh-CN"/>
              </w:rPr>
              <w:t>符合招标文件要求</w:t>
            </w:r>
            <w:r>
              <w:rPr>
                <w:rFonts w:hint="eastAsia" w:ascii="仿宋" w:hAnsi="仿宋" w:eastAsia="仿宋" w:cs="宋体"/>
                <w:u w:val="single"/>
              </w:rPr>
              <w:t xml:space="preserve">  40 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55" w:type="dxa"/>
            <w:vMerge w:val="continue"/>
            <w:vAlign w:val="center"/>
          </w:tcPr>
          <w:p>
            <w:pPr>
              <w:spacing w:line="240" w:lineRule="exact"/>
              <w:jc w:val="center"/>
              <w:rPr>
                <w:rFonts w:ascii="仿宋" w:hAnsi="仿宋" w:eastAsia="仿宋" w:cs="宋体"/>
              </w:rPr>
            </w:pPr>
          </w:p>
        </w:tc>
        <w:tc>
          <w:tcPr>
            <w:tcW w:w="1358" w:type="dxa"/>
            <w:vMerge w:val="continue"/>
            <w:vAlign w:val="center"/>
          </w:tcPr>
          <w:p>
            <w:pPr>
              <w:spacing w:line="240" w:lineRule="exact"/>
              <w:jc w:val="center"/>
              <w:rPr>
                <w:rFonts w:ascii="仿宋" w:hAnsi="仿宋" w:eastAsia="仿宋" w:cs="宋体"/>
              </w:rPr>
            </w:pPr>
          </w:p>
        </w:tc>
        <w:tc>
          <w:tcPr>
            <w:tcW w:w="2207" w:type="dxa"/>
            <w:vAlign w:val="center"/>
          </w:tcPr>
          <w:p>
            <w:pPr>
              <w:spacing w:line="240" w:lineRule="exact"/>
              <w:jc w:val="left"/>
              <w:rPr>
                <w:rFonts w:ascii="仿宋" w:hAnsi="仿宋" w:eastAsia="仿宋" w:cs="宋体"/>
              </w:rPr>
            </w:pPr>
            <w:r>
              <w:rPr>
                <w:rFonts w:hint="eastAsia" w:ascii="仿宋" w:hAnsi="仿宋" w:eastAsia="仿宋" w:cs="宋体"/>
              </w:rPr>
              <w:t>已标价的工程量清单</w:t>
            </w:r>
          </w:p>
        </w:tc>
        <w:tc>
          <w:tcPr>
            <w:tcW w:w="5134" w:type="dxa"/>
            <w:vAlign w:val="center"/>
          </w:tcPr>
          <w:p>
            <w:pPr>
              <w:spacing w:line="240" w:lineRule="exact"/>
              <w:jc w:val="left"/>
              <w:rPr>
                <w:rFonts w:ascii="仿宋" w:hAnsi="仿宋" w:eastAsia="仿宋" w:cs="宋体"/>
                <w:lang w:val="zh-CN"/>
              </w:rPr>
            </w:pPr>
            <w:r>
              <w:rPr>
                <w:rFonts w:hint="eastAsia" w:ascii="仿宋" w:hAnsi="仿宋" w:eastAsia="仿宋" w:cs="宋体"/>
                <w:lang w:val="zh-CN"/>
              </w:rPr>
              <w:t>符合招标文件规定的范围及数量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55" w:type="dxa"/>
            <w:vMerge w:val="continue"/>
            <w:vAlign w:val="center"/>
          </w:tcPr>
          <w:p>
            <w:pPr>
              <w:spacing w:line="240" w:lineRule="exact"/>
              <w:jc w:val="center"/>
              <w:rPr>
                <w:rFonts w:ascii="仿宋" w:hAnsi="仿宋" w:eastAsia="仿宋" w:cs="宋体"/>
              </w:rPr>
            </w:pPr>
          </w:p>
        </w:tc>
        <w:tc>
          <w:tcPr>
            <w:tcW w:w="1358" w:type="dxa"/>
            <w:vMerge w:val="continue"/>
            <w:vAlign w:val="center"/>
          </w:tcPr>
          <w:p>
            <w:pPr>
              <w:spacing w:line="240" w:lineRule="exact"/>
              <w:jc w:val="center"/>
              <w:rPr>
                <w:rFonts w:ascii="仿宋" w:hAnsi="仿宋" w:eastAsia="仿宋" w:cs="宋体"/>
              </w:rPr>
            </w:pPr>
          </w:p>
        </w:tc>
        <w:tc>
          <w:tcPr>
            <w:tcW w:w="2207" w:type="dxa"/>
            <w:vAlign w:val="center"/>
          </w:tcPr>
          <w:p>
            <w:pPr>
              <w:spacing w:line="240" w:lineRule="exact"/>
              <w:jc w:val="left"/>
              <w:rPr>
                <w:rFonts w:ascii="仿宋" w:hAnsi="仿宋" w:eastAsia="仿宋" w:cs="宋体"/>
              </w:rPr>
            </w:pPr>
            <w:r>
              <w:rPr>
                <w:rFonts w:hint="eastAsia" w:ascii="仿宋" w:hAnsi="仿宋" w:eastAsia="仿宋" w:cs="宋体"/>
              </w:rPr>
              <w:t>技术标准和要求</w:t>
            </w:r>
          </w:p>
        </w:tc>
        <w:tc>
          <w:tcPr>
            <w:tcW w:w="5134" w:type="dxa"/>
            <w:vAlign w:val="center"/>
          </w:tcPr>
          <w:p>
            <w:pPr>
              <w:spacing w:line="240" w:lineRule="exact"/>
              <w:jc w:val="left"/>
              <w:rPr>
                <w:rFonts w:ascii="仿宋" w:hAnsi="仿宋" w:eastAsia="仿宋" w:cs="宋体"/>
                <w:lang w:val="zh-CN"/>
              </w:rPr>
            </w:pPr>
            <w:r>
              <w:rPr>
                <w:rFonts w:hint="eastAsia" w:ascii="仿宋" w:hAnsi="仿宋" w:eastAsia="仿宋" w:cs="宋体"/>
                <w:lang w:val="zh-CN"/>
              </w:rPr>
              <w:t>符合招标文件规定的</w:t>
            </w:r>
            <w:r>
              <w:rPr>
                <w:rFonts w:hint="eastAsia" w:ascii="仿宋" w:hAnsi="仿宋" w:eastAsia="仿宋" w:cs="宋体"/>
              </w:rPr>
              <w:t>技术标准和要求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5" w:type="dxa"/>
            <w:vAlign w:val="center"/>
          </w:tcPr>
          <w:p>
            <w:pPr>
              <w:spacing w:line="240" w:lineRule="exact"/>
              <w:jc w:val="center"/>
              <w:rPr>
                <w:rFonts w:ascii="仿宋" w:hAnsi="仿宋" w:eastAsia="仿宋" w:cs="宋体"/>
              </w:rPr>
            </w:pPr>
            <w:r>
              <w:rPr>
                <w:rFonts w:hint="eastAsia" w:ascii="仿宋" w:hAnsi="仿宋" w:eastAsia="仿宋" w:cs="宋体"/>
              </w:rPr>
              <w:t>2</w:t>
            </w:r>
          </w:p>
        </w:tc>
        <w:tc>
          <w:tcPr>
            <w:tcW w:w="1358" w:type="dxa"/>
            <w:vAlign w:val="center"/>
          </w:tcPr>
          <w:p>
            <w:pPr>
              <w:spacing w:line="240" w:lineRule="exact"/>
              <w:jc w:val="center"/>
              <w:rPr>
                <w:rFonts w:ascii="仿宋" w:hAnsi="仿宋" w:eastAsia="仿宋" w:cs="宋体"/>
              </w:rPr>
            </w:pPr>
            <w:r>
              <w:rPr>
                <w:rFonts w:hint="eastAsia" w:ascii="仿宋" w:hAnsi="仿宋" w:eastAsia="仿宋" w:cs="宋体"/>
              </w:rPr>
              <w:t>完整性审查</w:t>
            </w:r>
          </w:p>
        </w:tc>
        <w:tc>
          <w:tcPr>
            <w:tcW w:w="2207" w:type="dxa"/>
            <w:vAlign w:val="center"/>
          </w:tcPr>
          <w:p>
            <w:pPr>
              <w:spacing w:line="240" w:lineRule="exact"/>
              <w:jc w:val="left"/>
              <w:rPr>
                <w:rFonts w:ascii="仿宋" w:hAnsi="仿宋" w:eastAsia="仿宋" w:cs="宋体"/>
              </w:rPr>
            </w:pPr>
            <w:r>
              <w:rPr>
                <w:rFonts w:hint="eastAsia" w:ascii="仿宋" w:hAnsi="仿宋" w:eastAsia="仿宋" w:cs="宋体"/>
                <w:lang w:val="zh-CN"/>
              </w:rPr>
              <w:t>投标</w:t>
            </w:r>
            <w:r>
              <w:rPr>
                <w:rFonts w:hint="eastAsia" w:ascii="仿宋" w:hAnsi="仿宋" w:eastAsia="仿宋" w:cs="宋体"/>
              </w:rPr>
              <w:t>响应</w:t>
            </w:r>
            <w:r>
              <w:rPr>
                <w:rFonts w:hint="eastAsia" w:ascii="仿宋" w:hAnsi="仿宋" w:eastAsia="仿宋" w:cs="宋体"/>
                <w:lang w:val="zh-CN"/>
              </w:rPr>
              <w:t>文件份数</w:t>
            </w:r>
          </w:p>
        </w:tc>
        <w:tc>
          <w:tcPr>
            <w:tcW w:w="5134" w:type="dxa"/>
            <w:vAlign w:val="center"/>
          </w:tcPr>
          <w:p>
            <w:pPr>
              <w:spacing w:line="240" w:lineRule="exact"/>
              <w:rPr>
                <w:rFonts w:ascii="仿宋" w:hAnsi="仿宋" w:eastAsia="仿宋" w:cs="宋体"/>
              </w:rPr>
            </w:pPr>
            <w:r>
              <w:rPr>
                <w:rFonts w:hint="eastAsia" w:ascii="仿宋" w:hAnsi="仿宋" w:eastAsia="仿宋" w:cs="宋体"/>
                <w:lang w:val="zh-CN"/>
              </w:rPr>
              <w:t>投标</w:t>
            </w:r>
            <w:r>
              <w:rPr>
                <w:rFonts w:hint="eastAsia" w:ascii="仿宋" w:hAnsi="仿宋" w:eastAsia="仿宋" w:cs="宋体"/>
              </w:rPr>
              <w:t>响应</w:t>
            </w:r>
            <w:r>
              <w:rPr>
                <w:rFonts w:hint="eastAsia" w:ascii="仿宋" w:hAnsi="仿宋" w:eastAsia="仿宋" w:cs="宋体"/>
                <w:lang w:val="zh-CN"/>
              </w:rPr>
              <w:t>文件正、副本数量（含电子文档）符合投标文件要求。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5" w:type="dxa"/>
            <w:vAlign w:val="center"/>
          </w:tcPr>
          <w:p>
            <w:pPr>
              <w:spacing w:line="240" w:lineRule="exact"/>
              <w:jc w:val="center"/>
              <w:rPr>
                <w:rFonts w:ascii="仿宋" w:hAnsi="仿宋" w:eastAsia="仿宋" w:cs="宋体"/>
              </w:rPr>
            </w:pPr>
            <w:r>
              <w:rPr>
                <w:rFonts w:hint="eastAsia" w:ascii="仿宋" w:hAnsi="仿宋" w:eastAsia="仿宋" w:cs="宋体"/>
              </w:rPr>
              <w:t>3</w:t>
            </w:r>
          </w:p>
        </w:tc>
        <w:tc>
          <w:tcPr>
            <w:tcW w:w="1358" w:type="dxa"/>
            <w:vAlign w:val="center"/>
          </w:tcPr>
          <w:p>
            <w:pPr>
              <w:spacing w:line="240" w:lineRule="exact"/>
              <w:jc w:val="center"/>
              <w:rPr>
                <w:rFonts w:ascii="仿宋" w:hAnsi="仿宋" w:eastAsia="仿宋" w:cs="宋体"/>
              </w:rPr>
            </w:pPr>
            <w:r>
              <w:rPr>
                <w:rFonts w:hint="eastAsia" w:ascii="仿宋" w:hAnsi="仿宋" w:eastAsia="仿宋" w:cs="宋体"/>
              </w:rPr>
              <w:t>投标有效期</w:t>
            </w:r>
          </w:p>
        </w:tc>
        <w:tc>
          <w:tcPr>
            <w:tcW w:w="2207" w:type="dxa"/>
            <w:vAlign w:val="center"/>
          </w:tcPr>
          <w:p>
            <w:pPr>
              <w:spacing w:line="240" w:lineRule="exact"/>
              <w:jc w:val="left"/>
              <w:rPr>
                <w:rFonts w:ascii="仿宋" w:hAnsi="仿宋" w:eastAsia="仿宋" w:cs="宋体"/>
              </w:rPr>
            </w:pPr>
            <w:r>
              <w:rPr>
                <w:rFonts w:hint="eastAsia" w:ascii="仿宋" w:hAnsi="仿宋" w:eastAsia="仿宋" w:cs="宋体"/>
              </w:rPr>
              <w:t>投标响应文件内容</w:t>
            </w:r>
          </w:p>
        </w:tc>
        <w:tc>
          <w:tcPr>
            <w:tcW w:w="5134" w:type="dxa"/>
            <w:vAlign w:val="center"/>
          </w:tcPr>
          <w:p>
            <w:pPr>
              <w:spacing w:line="240" w:lineRule="exact"/>
              <w:jc w:val="left"/>
              <w:rPr>
                <w:rFonts w:ascii="仿宋" w:hAnsi="仿宋" w:eastAsia="仿宋" w:cs="宋体"/>
              </w:rPr>
            </w:pPr>
            <w:r>
              <w:rPr>
                <w:rFonts w:hint="eastAsia" w:ascii="仿宋" w:hAnsi="仿宋" w:eastAsia="仿宋" w:cs="宋体"/>
              </w:rPr>
              <w:t>投标有效期为投标截止日期后六十个日历天内</w:t>
            </w:r>
          </w:p>
        </w:tc>
      </w:tr>
    </w:tbl>
    <w:p>
      <w:pPr>
        <w:rPr>
          <w:rFonts w:ascii="仿宋" w:hAnsi="仿宋" w:eastAsia="仿宋" w:cs="宋体"/>
          <w:b/>
          <w:bCs/>
        </w:rPr>
      </w:pPr>
    </w:p>
    <w:p>
      <w:pPr>
        <w:widowControl/>
        <w:jc w:val="left"/>
        <w:rPr>
          <w:rFonts w:ascii="仿宋" w:hAnsi="仿宋" w:eastAsia="仿宋" w:cs="宋体"/>
          <w:b/>
          <w:bCs/>
        </w:rPr>
      </w:pPr>
      <w:r>
        <w:rPr>
          <w:rFonts w:ascii="仿宋" w:hAnsi="仿宋" w:eastAsia="仿宋" w:cs="宋体"/>
          <w:b/>
          <w:bCs/>
        </w:rPr>
        <w:br w:type="page"/>
      </w:r>
    </w:p>
    <w:p>
      <w:pPr>
        <w:spacing w:line="360" w:lineRule="auto"/>
        <w:ind w:firstLine="422" w:firstLineChars="200"/>
        <w:rPr>
          <w:rFonts w:ascii="仿宋" w:hAnsi="仿宋" w:eastAsia="仿宋" w:cs="宋体"/>
        </w:rPr>
      </w:pPr>
      <w:r>
        <w:rPr>
          <w:rFonts w:hint="eastAsia" w:ascii="仿宋" w:hAnsi="仿宋" w:eastAsia="仿宋" w:cs="宋体"/>
          <w:b/>
          <w:bCs/>
        </w:rPr>
        <w:t>附表2：资格性审查对照表</w:t>
      </w:r>
    </w:p>
    <w:p>
      <w:pPr>
        <w:snapToGrid w:val="0"/>
        <w:spacing w:line="360" w:lineRule="auto"/>
        <w:ind w:firstLine="420" w:firstLineChars="200"/>
        <w:rPr>
          <w:rFonts w:ascii="仿宋" w:hAnsi="仿宋" w:eastAsia="仿宋" w:cs="宋体"/>
        </w:rPr>
      </w:pPr>
      <w:r>
        <w:rPr>
          <w:rFonts w:hint="eastAsia" w:ascii="仿宋" w:hAnsi="仿宋" w:eastAsia="仿宋" w:cs="宋体"/>
        </w:rPr>
        <w:t>依据相关法律法规规定，由评审小组对投标文件中的资格证明文件进行审查。资格审查资料表如下：</w:t>
      </w:r>
    </w:p>
    <w:tbl>
      <w:tblPr>
        <w:tblStyle w:val="19"/>
        <w:tblpPr w:leftFromText="180" w:rightFromText="180" w:vertAnchor="text" w:horzAnchor="page" w:tblpX="1466" w:tblpY="519"/>
        <w:tblOverlap w:val="never"/>
        <w:tblW w:w="90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643"/>
        <w:gridCol w:w="2303"/>
        <w:gridCol w:w="54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8" w:type="dxa"/>
            <w:vAlign w:val="center"/>
          </w:tcPr>
          <w:p>
            <w:pPr>
              <w:spacing w:line="276" w:lineRule="auto"/>
              <w:rPr>
                <w:rFonts w:ascii="仿宋" w:hAnsi="仿宋" w:eastAsia="仿宋" w:cs="宋体"/>
                <w:b/>
              </w:rPr>
            </w:pPr>
            <w:r>
              <w:rPr>
                <w:rFonts w:hint="eastAsia" w:ascii="仿宋" w:hAnsi="仿宋" w:eastAsia="仿宋" w:cs="宋体"/>
                <w:b/>
              </w:rPr>
              <w:t>序号</w:t>
            </w:r>
          </w:p>
        </w:tc>
        <w:tc>
          <w:tcPr>
            <w:tcW w:w="2946" w:type="dxa"/>
            <w:gridSpan w:val="2"/>
            <w:vAlign w:val="center"/>
          </w:tcPr>
          <w:p>
            <w:pPr>
              <w:spacing w:line="276" w:lineRule="auto"/>
              <w:jc w:val="center"/>
              <w:rPr>
                <w:rFonts w:ascii="仿宋" w:hAnsi="仿宋" w:eastAsia="仿宋" w:cs="宋体"/>
                <w:b/>
              </w:rPr>
            </w:pPr>
            <w:r>
              <w:rPr>
                <w:rFonts w:hint="eastAsia" w:ascii="仿宋" w:hAnsi="仿宋" w:eastAsia="仿宋" w:cs="宋体"/>
                <w:b/>
              </w:rPr>
              <w:t>检查因素</w:t>
            </w:r>
          </w:p>
        </w:tc>
        <w:tc>
          <w:tcPr>
            <w:tcW w:w="5478" w:type="dxa"/>
            <w:vAlign w:val="center"/>
          </w:tcPr>
          <w:p>
            <w:pPr>
              <w:spacing w:line="276" w:lineRule="auto"/>
              <w:jc w:val="center"/>
              <w:rPr>
                <w:rFonts w:ascii="仿宋" w:hAnsi="仿宋" w:eastAsia="仿宋" w:cs="宋体"/>
                <w:b/>
              </w:rPr>
            </w:pPr>
            <w:r>
              <w:rPr>
                <w:rFonts w:hint="eastAsia" w:ascii="仿宋" w:hAnsi="仿宋" w:eastAsia="仿宋" w:cs="宋体"/>
                <w:b/>
              </w:rPr>
              <w:t>检查内容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8" w:type="dxa"/>
            <w:vMerge w:val="restart"/>
            <w:vAlign w:val="center"/>
          </w:tcPr>
          <w:p>
            <w:pPr>
              <w:spacing w:line="276" w:lineRule="auto"/>
              <w:jc w:val="center"/>
              <w:rPr>
                <w:rFonts w:ascii="仿宋" w:hAnsi="仿宋" w:eastAsia="仿宋" w:cs="宋体"/>
              </w:rPr>
            </w:pPr>
            <w:r>
              <w:rPr>
                <w:rFonts w:hint="eastAsia" w:ascii="仿宋" w:hAnsi="仿宋" w:eastAsia="仿宋" w:cs="宋体"/>
              </w:rPr>
              <w:t>1</w:t>
            </w:r>
          </w:p>
        </w:tc>
        <w:tc>
          <w:tcPr>
            <w:tcW w:w="643" w:type="dxa"/>
            <w:vMerge w:val="restart"/>
            <w:vAlign w:val="center"/>
          </w:tcPr>
          <w:p>
            <w:pPr>
              <w:spacing w:line="276" w:lineRule="auto"/>
              <w:rPr>
                <w:rFonts w:ascii="仿宋" w:hAnsi="仿宋" w:eastAsia="仿宋" w:cs="宋体"/>
                <w:lang w:val="zh-CN"/>
              </w:rPr>
            </w:pPr>
            <w:r>
              <w:rPr>
                <w:rFonts w:hint="eastAsia" w:ascii="仿宋" w:hAnsi="仿宋" w:eastAsia="仿宋" w:cs="宋体"/>
                <w:lang w:val="zh-CN"/>
              </w:rPr>
              <w:t>供应商应符合的基本资格条件</w:t>
            </w:r>
          </w:p>
        </w:tc>
        <w:tc>
          <w:tcPr>
            <w:tcW w:w="7781" w:type="dxa"/>
            <w:gridSpan w:val="2"/>
            <w:vAlign w:val="center"/>
          </w:tcPr>
          <w:p>
            <w:pPr>
              <w:spacing w:line="276" w:lineRule="auto"/>
              <w:rPr>
                <w:rFonts w:ascii="仿宋" w:hAnsi="仿宋" w:eastAsia="仿宋" w:cs="宋体"/>
              </w:rPr>
            </w:pPr>
            <w:r>
              <w:rPr>
                <w:rFonts w:hint="eastAsia" w:ascii="仿宋" w:hAnsi="仿宋" w:eastAsia="仿宋" w:cs="宋体"/>
              </w:rPr>
              <w:t>（1）供应商须具备中华人民共和国境内注册的独立法人资格，</w:t>
            </w:r>
            <w:r>
              <w:rPr>
                <w:rFonts w:ascii="仿宋" w:hAnsi="仿宋" w:eastAsia="仿宋" w:cs="宋体"/>
              </w:rPr>
              <w:t>具有</w:t>
            </w:r>
            <w:r>
              <w:rPr>
                <w:rFonts w:hint="eastAsia" w:ascii="仿宋" w:hAnsi="仿宋" w:eastAsia="仿宋" w:cs="宋体"/>
              </w:rPr>
              <w:t>合法</w:t>
            </w:r>
            <w:r>
              <w:rPr>
                <w:rFonts w:ascii="仿宋" w:hAnsi="仿宋" w:eastAsia="仿宋" w:cs="宋体"/>
              </w:rPr>
              <w:t>有效的</w:t>
            </w:r>
            <w:r>
              <w:rPr>
                <w:rFonts w:hint="eastAsia" w:ascii="仿宋" w:hAnsi="仿宋" w:eastAsia="仿宋" w:cs="宋体"/>
              </w:rPr>
              <w:t>企业</w:t>
            </w:r>
            <w:r>
              <w:rPr>
                <w:rFonts w:ascii="仿宋" w:hAnsi="仿宋" w:eastAsia="仿宋" w:cs="宋体"/>
              </w:rPr>
              <w:t>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8" w:type="dxa"/>
            <w:vMerge w:val="continue"/>
            <w:vAlign w:val="center"/>
          </w:tcPr>
          <w:p>
            <w:pPr>
              <w:spacing w:line="276" w:lineRule="auto"/>
              <w:jc w:val="center"/>
              <w:rPr>
                <w:rFonts w:ascii="仿宋" w:hAnsi="仿宋" w:eastAsia="仿宋" w:cs="宋体"/>
              </w:rPr>
            </w:pPr>
          </w:p>
        </w:tc>
        <w:tc>
          <w:tcPr>
            <w:tcW w:w="643" w:type="dxa"/>
            <w:vMerge w:val="continue"/>
            <w:vAlign w:val="center"/>
          </w:tcPr>
          <w:p>
            <w:pPr>
              <w:spacing w:line="276" w:lineRule="auto"/>
              <w:rPr>
                <w:rFonts w:ascii="仿宋" w:hAnsi="仿宋" w:eastAsia="仿宋" w:cs="宋体"/>
                <w:lang w:val="zh-CN"/>
              </w:rPr>
            </w:pPr>
          </w:p>
        </w:tc>
        <w:tc>
          <w:tcPr>
            <w:tcW w:w="7781" w:type="dxa"/>
            <w:gridSpan w:val="2"/>
            <w:vAlign w:val="center"/>
          </w:tcPr>
          <w:p>
            <w:pPr>
              <w:spacing w:line="276" w:lineRule="auto"/>
              <w:rPr>
                <w:rFonts w:ascii="仿宋" w:hAnsi="仿宋" w:eastAsia="仿宋" w:cs="宋体"/>
              </w:rPr>
            </w:pPr>
            <w:r>
              <w:rPr>
                <w:rFonts w:hint="eastAsia" w:ascii="仿宋" w:hAnsi="仿宋" w:eastAsia="仿宋" w:cs="宋体"/>
              </w:rPr>
              <w:t>（2）供应商须具有市政公用工程</w:t>
            </w:r>
            <w:r>
              <w:rPr>
                <w:rFonts w:ascii="仿宋" w:hAnsi="仿宋" w:eastAsia="仿宋" w:cs="宋体"/>
              </w:rPr>
              <w:t>施工</w:t>
            </w:r>
            <w:r>
              <w:rPr>
                <w:rFonts w:hint="eastAsia" w:ascii="仿宋" w:hAnsi="仿宋" w:eastAsia="仿宋" w:cs="宋体"/>
              </w:rPr>
              <w:t>总承包三级及以上资质或经营范围内涵盖交通设施及</w:t>
            </w:r>
            <w:r>
              <w:rPr>
                <w:rFonts w:ascii="仿宋" w:hAnsi="仿宋" w:eastAsia="仿宋" w:cs="宋体"/>
              </w:rPr>
              <w:t>道路划线工程</w:t>
            </w:r>
            <w:r>
              <w:rPr>
                <w:rFonts w:hint="eastAsia" w:ascii="仿宋" w:hAnsi="仿宋" w:eastAsia="仿宋" w:cs="宋体"/>
              </w:rPr>
              <w:t>，并具有有效的安全许可证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5" w:hRule="atLeast"/>
        </w:trPr>
        <w:tc>
          <w:tcPr>
            <w:tcW w:w="648" w:type="dxa"/>
            <w:vMerge w:val="continue"/>
            <w:vAlign w:val="center"/>
          </w:tcPr>
          <w:p>
            <w:pPr>
              <w:spacing w:line="276" w:lineRule="auto"/>
              <w:jc w:val="center"/>
              <w:rPr>
                <w:rFonts w:ascii="仿宋" w:hAnsi="仿宋" w:eastAsia="仿宋" w:cs="宋体"/>
              </w:rPr>
            </w:pPr>
          </w:p>
        </w:tc>
        <w:tc>
          <w:tcPr>
            <w:tcW w:w="643" w:type="dxa"/>
            <w:vMerge w:val="continue"/>
            <w:vAlign w:val="center"/>
          </w:tcPr>
          <w:p>
            <w:pPr>
              <w:spacing w:line="276" w:lineRule="auto"/>
              <w:rPr>
                <w:rFonts w:ascii="仿宋" w:hAnsi="仿宋" w:eastAsia="仿宋" w:cs="宋体"/>
                <w:lang w:val="zh-CN"/>
              </w:rPr>
            </w:pPr>
          </w:p>
        </w:tc>
        <w:tc>
          <w:tcPr>
            <w:tcW w:w="7781" w:type="dxa"/>
            <w:gridSpan w:val="2"/>
          </w:tcPr>
          <w:p>
            <w:pPr>
              <w:spacing w:line="276" w:lineRule="auto"/>
              <w:rPr>
                <w:rFonts w:ascii="仿宋" w:hAnsi="仿宋" w:eastAsia="仿宋" w:cs="宋体"/>
              </w:rPr>
            </w:pPr>
            <w:r>
              <w:rPr>
                <w:rFonts w:hint="eastAsia" w:ascii="仿宋" w:hAnsi="仿宋" w:eastAsia="仿宋" w:cs="宋体"/>
              </w:rPr>
              <w:t>（3）供应商的项目管理机构至少配备以下人员：项目经理</w:t>
            </w:r>
            <w:r>
              <w:rPr>
                <w:rFonts w:ascii="仿宋" w:hAnsi="仿宋" w:eastAsia="仿宋" w:cs="宋体"/>
              </w:rPr>
              <w:t xml:space="preserve">1 </w:t>
            </w:r>
            <w:r>
              <w:rPr>
                <w:rFonts w:hint="eastAsia" w:ascii="仿宋" w:hAnsi="仿宋" w:eastAsia="仿宋" w:cs="宋体"/>
              </w:rPr>
              <w:t>人、技术质量负责人</w:t>
            </w:r>
            <w:r>
              <w:rPr>
                <w:rFonts w:ascii="仿宋" w:hAnsi="仿宋" w:eastAsia="仿宋" w:cs="宋体"/>
              </w:rPr>
              <w:t>1</w:t>
            </w:r>
            <w:r>
              <w:rPr>
                <w:rFonts w:hint="eastAsia" w:ascii="仿宋" w:hAnsi="仿宋" w:eastAsia="仿宋" w:cs="宋体"/>
              </w:rPr>
              <w:t>人、安全生产负责人</w:t>
            </w:r>
            <w:r>
              <w:rPr>
                <w:rFonts w:ascii="仿宋" w:hAnsi="仿宋" w:eastAsia="仿宋" w:cs="宋体"/>
              </w:rPr>
              <w:t>1</w:t>
            </w:r>
            <w:r>
              <w:rPr>
                <w:rFonts w:hint="eastAsia" w:ascii="仿宋" w:hAnsi="仿宋" w:eastAsia="仿宋" w:cs="宋体"/>
              </w:rPr>
              <w:t>人、施工员1人</w:t>
            </w:r>
            <w:r>
              <w:rPr>
                <w:rFonts w:ascii="仿宋" w:hAnsi="仿宋" w:eastAsia="仿宋" w:cs="宋体"/>
              </w:rPr>
              <w:t>、</w:t>
            </w:r>
            <w:r>
              <w:rPr>
                <w:rFonts w:hint="eastAsia" w:ascii="仿宋" w:hAnsi="仿宋" w:eastAsia="仿宋" w:cs="宋体"/>
              </w:rPr>
              <w:t>质量员</w:t>
            </w:r>
            <w:r>
              <w:rPr>
                <w:rFonts w:ascii="仿宋" w:hAnsi="仿宋" w:eastAsia="仿宋" w:cs="宋体"/>
              </w:rPr>
              <w:t>1</w:t>
            </w:r>
            <w:r>
              <w:rPr>
                <w:rFonts w:hint="eastAsia" w:ascii="仿宋" w:hAnsi="仿宋" w:eastAsia="仿宋" w:cs="宋体"/>
              </w:rPr>
              <w:t>人、质检员1人、安全员1人</w:t>
            </w:r>
            <w:r>
              <w:rPr>
                <w:rFonts w:ascii="仿宋" w:hAnsi="仿宋" w:eastAsia="仿宋" w:cs="宋体"/>
              </w:rPr>
              <w:t>（</w:t>
            </w:r>
            <w:r>
              <w:rPr>
                <w:rFonts w:hint="eastAsia" w:ascii="仿宋" w:hAnsi="仿宋" w:eastAsia="仿宋" w:cs="宋体"/>
              </w:rPr>
              <w:t>安全</w:t>
            </w:r>
            <w:r>
              <w:rPr>
                <w:rFonts w:ascii="仿宋" w:hAnsi="仿宋" w:eastAsia="仿宋" w:cs="宋体"/>
              </w:rPr>
              <w:t>生产负责人和安全</w:t>
            </w:r>
            <w:r>
              <w:rPr>
                <w:rFonts w:hint="eastAsia" w:ascii="仿宋" w:hAnsi="仿宋" w:eastAsia="仿宋" w:cs="宋体"/>
              </w:rPr>
              <w:t>员</w:t>
            </w:r>
            <w:r>
              <w:rPr>
                <w:rFonts w:ascii="仿宋" w:hAnsi="仿宋" w:eastAsia="仿宋" w:cs="宋体"/>
              </w:rPr>
              <w:t>须</w:t>
            </w:r>
            <w:r>
              <w:rPr>
                <w:rFonts w:hint="eastAsia" w:ascii="仿宋" w:hAnsi="仿宋" w:eastAsia="仿宋" w:cs="宋体"/>
              </w:rPr>
              <w:t>具有有效的安全生产考核合格</w:t>
            </w:r>
            <w:r>
              <w:rPr>
                <w:rFonts w:ascii="仿宋" w:hAnsi="仿宋" w:eastAsia="仿宋" w:cs="宋体"/>
              </w:rPr>
              <w:t xml:space="preserve"> C</w:t>
            </w:r>
            <w:r>
              <w:rPr>
                <w:rFonts w:hint="eastAsia" w:ascii="仿宋" w:hAnsi="仿宋" w:eastAsia="仿宋" w:cs="宋体"/>
              </w:rPr>
              <w:t>证，</w:t>
            </w:r>
            <w:r>
              <w:rPr>
                <w:rFonts w:ascii="仿宋" w:hAnsi="仿宋" w:eastAsia="仿宋" w:cs="宋体"/>
              </w:rPr>
              <w:t>并且不能为同一人）</w:t>
            </w:r>
            <w:r>
              <w:rPr>
                <w:rFonts w:hint="eastAsia" w:ascii="仿宋" w:hAnsi="仿宋" w:eastAsia="仿宋" w:cs="宋体"/>
              </w:rPr>
              <w:t>须持有效资格证或岗位证书，以上人员均为本单位在职人员，中标后不允许擅自更换（须提供</w:t>
            </w:r>
            <w:r>
              <w:rPr>
                <w:rFonts w:ascii="仿宋" w:hAnsi="仿宋" w:eastAsia="仿宋" w:cs="宋体"/>
              </w:rPr>
              <w:t>2022</w:t>
            </w:r>
            <w:r>
              <w:rPr>
                <w:rFonts w:hint="eastAsia" w:ascii="仿宋" w:hAnsi="仿宋" w:eastAsia="仿宋" w:cs="宋体"/>
              </w:rPr>
              <w:t>年1月至今任意连续三个月社保部门出具的缴费证明），若未经</w:t>
            </w:r>
            <w:r>
              <w:rPr>
                <w:rFonts w:ascii="仿宋" w:hAnsi="仿宋" w:eastAsia="仿宋" w:cs="宋体"/>
              </w:rPr>
              <w:t>采购人同意</w:t>
            </w:r>
            <w:r>
              <w:rPr>
                <w:rFonts w:hint="eastAsia" w:ascii="仿宋" w:hAnsi="仿宋" w:eastAsia="仿宋" w:cs="宋体"/>
              </w:rPr>
              <w:t>自行</w:t>
            </w:r>
            <w:r>
              <w:rPr>
                <w:rFonts w:ascii="仿宋" w:hAnsi="仿宋" w:eastAsia="仿宋" w:cs="宋体"/>
              </w:rPr>
              <w:t>更</w:t>
            </w:r>
            <w:r>
              <w:rPr>
                <w:rFonts w:hint="eastAsia" w:ascii="仿宋" w:hAnsi="仿宋" w:eastAsia="仿宋" w:cs="宋体"/>
              </w:rPr>
              <w:t>换上述人员的，直接取消施工资格，须承担相应后果。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8" w:type="dxa"/>
            <w:vMerge w:val="continue"/>
            <w:vAlign w:val="center"/>
          </w:tcPr>
          <w:p>
            <w:pPr>
              <w:spacing w:line="276" w:lineRule="auto"/>
              <w:jc w:val="center"/>
              <w:rPr>
                <w:rFonts w:ascii="仿宋" w:hAnsi="仿宋" w:eastAsia="仿宋" w:cs="宋体"/>
              </w:rPr>
            </w:pPr>
          </w:p>
        </w:tc>
        <w:tc>
          <w:tcPr>
            <w:tcW w:w="643" w:type="dxa"/>
            <w:vMerge w:val="continue"/>
            <w:vAlign w:val="center"/>
          </w:tcPr>
          <w:p>
            <w:pPr>
              <w:spacing w:line="276" w:lineRule="auto"/>
              <w:rPr>
                <w:rFonts w:ascii="仿宋" w:hAnsi="仿宋" w:eastAsia="仿宋" w:cs="宋体"/>
                <w:lang w:val="zh-CN"/>
              </w:rPr>
            </w:pPr>
          </w:p>
        </w:tc>
        <w:tc>
          <w:tcPr>
            <w:tcW w:w="7781" w:type="dxa"/>
            <w:gridSpan w:val="2"/>
            <w:vAlign w:val="center"/>
          </w:tcPr>
          <w:p>
            <w:pPr>
              <w:spacing w:line="276" w:lineRule="auto"/>
              <w:rPr>
                <w:rFonts w:ascii="仿宋" w:hAnsi="仿宋" w:eastAsia="仿宋" w:cs="宋体"/>
              </w:rPr>
            </w:pPr>
            <w:r>
              <w:rPr>
                <w:rFonts w:hint="eastAsia" w:ascii="仿宋" w:hAnsi="仿宋" w:eastAsia="仿宋" w:cs="宋体"/>
              </w:rPr>
              <w:t>（4）供应商须提供</w:t>
            </w:r>
            <w:r>
              <w:rPr>
                <w:rFonts w:ascii="仿宋" w:hAnsi="仿宋" w:eastAsia="仿宋" w:cs="宋体"/>
              </w:rPr>
              <w:t>具有良好的财务状况和社会信誉（</w:t>
            </w:r>
            <w:r>
              <w:rPr>
                <w:rFonts w:hint="eastAsia" w:ascii="仿宋" w:hAnsi="仿宋" w:eastAsia="仿宋" w:cs="宋体"/>
              </w:rPr>
              <w:t>2</w:t>
            </w:r>
            <w:r>
              <w:rPr>
                <w:rFonts w:ascii="仿宋" w:hAnsi="仿宋" w:eastAsia="仿宋" w:cs="宋体"/>
              </w:rPr>
              <w:t>021年度的财务审计报告为依据）；若成立不足三年的须提供自成立以来的财务审计报告，若成立不足一年的须提供银行出具的资信证明；（复印件加盖公章）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8" w:type="dxa"/>
            <w:vMerge w:val="continue"/>
            <w:vAlign w:val="center"/>
          </w:tcPr>
          <w:p>
            <w:pPr>
              <w:spacing w:line="276" w:lineRule="auto"/>
              <w:jc w:val="center"/>
              <w:rPr>
                <w:rFonts w:ascii="仿宋" w:hAnsi="仿宋" w:eastAsia="仿宋" w:cs="宋体"/>
              </w:rPr>
            </w:pPr>
          </w:p>
        </w:tc>
        <w:tc>
          <w:tcPr>
            <w:tcW w:w="643" w:type="dxa"/>
            <w:vMerge w:val="continue"/>
            <w:vAlign w:val="center"/>
          </w:tcPr>
          <w:p>
            <w:pPr>
              <w:spacing w:line="276" w:lineRule="auto"/>
              <w:rPr>
                <w:rFonts w:ascii="仿宋" w:hAnsi="仿宋" w:eastAsia="仿宋" w:cs="宋体"/>
              </w:rPr>
            </w:pPr>
          </w:p>
        </w:tc>
        <w:tc>
          <w:tcPr>
            <w:tcW w:w="7781" w:type="dxa"/>
            <w:gridSpan w:val="2"/>
            <w:vAlign w:val="center"/>
          </w:tcPr>
          <w:p>
            <w:pPr>
              <w:spacing w:line="276" w:lineRule="auto"/>
              <w:rPr>
                <w:rFonts w:ascii="仿宋" w:hAnsi="仿宋" w:eastAsia="仿宋" w:cs="宋体"/>
              </w:rPr>
            </w:pPr>
            <w:r>
              <w:rPr>
                <w:rFonts w:hint="eastAsia" w:ascii="仿宋" w:hAnsi="仿宋" w:eastAsia="仿宋" w:cs="宋体"/>
              </w:rPr>
              <w:t>（5）供应商需提供有无财产冻结的说明（以提交评审委员会认定是否影响其履约能力）及未被法院列为失信被执行人名单的承诺,</w:t>
            </w:r>
            <w:r>
              <w:rPr>
                <w:rFonts w:ascii="仿宋" w:hAnsi="仿宋" w:eastAsia="仿宋" w:cs="宋体"/>
              </w:rPr>
              <w:t xml:space="preserve"> 供应商须为未被列入“信用中国”网站(www.creditchina.gov.cn)记录失信被执行人（以</w:t>
            </w:r>
            <w:r>
              <w:rPr>
                <w:rFonts w:hint="eastAsia" w:ascii="仿宋" w:hAnsi="仿宋" w:eastAsia="仿宋" w:cs="宋体"/>
              </w:rPr>
              <w:t>投标</w:t>
            </w:r>
            <w:r>
              <w:rPr>
                <w:rFonts w:ascii="仿宋" w:hAnsi="仿宋" w:eastAsia="仿宋" w:cs="宋体"/>
              </w:rPr>
              <w:t>文件</w:t>
            </w:r>
            <w:r>
              <w:rPr>
                <w:rFonts w:hint="eastAsia" w:ascii="仿宋" w:hAnsi="仿宋" w:eastAsia="仿宋" w:cs="宋体"/>
              </w:rPr>
              <w:t>发布之日</w:t>
            </w:r>
            <w:r>
              <w:rPr>
                <w:rFonts w:ascii="仿宋" w:hAnsi="仿宋" w:eastAsia="仿宋" w:cs="宋体"/>
              </w:rPr>
              <w:t>起在“信用中国”网站（ www.creditchina.gov.cn ）查询结果为准，如相关失信记录已失效，供应商需提供相关证明资料）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8" w:type="dxa"/>
            <w:vMerge w:val="continue"/>
            <w:vAlign w:val="center"/>
          </w:tcPr>
          <w:p>
            <w:pPr>
              <w:spacing w:line="276" w:lineRule="auto"/>
              <w:jc w:val="center"/>
              <w:rPr>
                <w:rFonts w:ascii="仿宋" w:hAnsi="仿宋" w:eastAsia="仿宋" w:cs="宋体"/>
              </w:rPr>
            </w:pPr>
          </w:p>
        </w:tc>
        <w:tc>
          <w:tcPr>
            <w:tcW w:w="643" w:type="dxa"/>
            <w:vMerge w:val="continue"/>
            <w:vAlign w:val="center"/>
          </w:tcPr>
          <w:p>
            <w:pPr>
              <w:spacing w:line="276" w:lineRule="auto"/>
              <w:rPr>
                <w:rFonts w:ascii="仿宋" w:hAnsi="仿宋" w:eastAsia="仿宋" w:cs="宋体"/>
              </w:rPr>
            </w:pPr>
          </w:p>
        </w:tc>
        <w:tc>
          <w:tcPr>
            <w:tcW w:w="7781" w:type="dxa"/>
            <w:gridSpan w:val="2"/>
            <w:vAlign w:val="center"/>
          </w:tcPr>
          <w:p>
            <w:pPr>
              <w:spacing w:line="276" w:lineRule="auto"/>
              <w:rPr>
                <w:rFonts w:ascii="仿宋" w:hAnsi="仿宋" w:eastAsia="仿宋" w:cs="宋体"/>
              </w:rPr>
            </w:pPr>
            <w:r>
              <w:rPr>
                <w:rFonts w:hint="eastAsia" w:ascii="仿宋" w:hAnsi="仿宋" w:eastAsia="仿宋" w:cs="宋体"/>
              </w:rPr>
              <w:t>（6）法定代表人为同一人或者存在控股、管理关系的不同单位，不得同时参加本项目的竞标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648" w:type="dxa"/>
            <w:vMerge w:val="continue"/>
            <w:vAlign w:val="center"/>
          </w:tcPr>
          <w:p>
            <w:pPr>
              <w:spacing w:line="276" w:lineRule="auto"/>
              <w:jc w:val="center"/>
              <w:rPr>
                <w:rFonts w:ascii="仿宋" w:hAnsi="仿宋" w:eastAsia="仿宋" w:cs="宋体"/>
              </w:rPr>
            </w:pPr>
          </w:p>
        </w:tc>
        <w:tc>
          <w:tcPr>
            <w:tcW w:w="643" w:type="dxa"/>
            <w:vMerge w:val="continue"/>
            <w:vAlign w:val="center"/>
          </w:tcPr>
          <w:p>
            <w:pPr>
              <w:spacing w:line="276" w:lineRule="auto"/>
              <w:rPr>
                <w:rFonts w:ascii="仿宋" w:hAnsi="仿宋" w:eastAsia="仿宋" w:cs="宋体"/>
              </w:rPr>
            </w:pPr>
          </w:p>
        </w:tc>
        <w:tc>
          <w:tcPr>
            <w:tcW w:w="7781" w:type="dxa"/>
            <w:gridSpan w:val="2"/>
            <w:vAlign w:val="center"/>
          </w:tcPr>
          <w:p>
            <w:pPr>
              <w:spacing w:line="276" w:lineRule="auto"/>
              <w:rPr>
                <w:rFonts w:ascii="仿宋" w:hAnsi="仿宋" w:eastAsia="仿宋" w:cs="宋体"/>
              </w:rPr>
            </w:pPr>
            <w:r>
              <w:rPr>
                <w:rFonts w:hint="eastAsia" w:ascii="仿宋" w:hAnsi="仿宋" w:eastAsia="仿宋" w:cs="宋体"/>
              </w:rPr>
              <w:t>（7）</w:t>
            </w:r>
            <w:r>
              <w:rPr>
                <w:rFonts w:hint="eastAsia" w:ascii="仿宋" w:hAnsi="仿宋" w:eastAsia="仿宋"/>
              </w:rPr>
              <w:t>本项目不接受联合体投标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648" w:type="dxa"/>
            <w:vAlign w:val="center"/>
          </w:tcPr>
          <w:p>
            <w:pPr>
              <w:spacing w:line="276" w:lineRule="auto"/>
              <w:rPr>
                <w:rFonts w:ascii="仿宋" w:hAnsi="仿宋" w:eastAsia="仿宋" w:cs="宋体"/>
              </w:rPr>
            </w:pPr>
            <w:r>
              <w:rPr>
                <w:rFonts w:hint="eastAsia" w:ascii="仿宋" w:hAnsi="仿宋" w:eastAsia="仿宋" w:cs="宋体"/>
              </w:rPr>
              <w:t>2</w:t>
            </w:r>
          </w:p>
        </w:tc>
        <w:tc>
          <w:tcPr>
            <w:tcW w:w="2946" w:type="dxa"/>
            <w:gridSpan w:val="2"/>
            <w:vAlign w:val="center"/>
          </w:tcPr>
          <w:p>
            <w:pPr>
              <w:spacing w:line="276" w:lineRule="auto"/>
              <w:jc w:val="center"/>
              <w:rPr>
                <w:rFonts w:ascii="仿宋" w:hAnsi="仿宋" w:eastAsia="仿宋" w:cs="宋体"/>
              </w:rPr>
            </w:pPr>
            <w:r>
              <w:rPr>
                <w:rFonts w:hint="eastAsia" w:ascii="仿宋" w:hAnsi="仿宋" w:eastAsia="仿宋" w:cs="宋体"/>
              </w:rPr>
              <w:t>特定资格条件</w:t>
            </w:r>
          </w:p>
        </w:tc>
        <w:tc>
          <w:tcPr>
            <w:tcW w:w="5478" w:type="dxa"/>
            <w:vAlign w:val="center"/>
          </w:tcPr>
          <w:p>
            <w:pPr>
              <w:spacing w:line="276" w:lineRule="auto"/>
              <w:rPr>
                <w:rFonts w:ascii="仿宋" w:hAnsi="仿宋" w:eastAsia="仿宋" w:cs="宋体"/>
              </w:rPr>
            </w:pPr>
            <w:r>
              <w:rPr>
                <w:rFonts w:hint="eastAsia" w:ascii="仿宋" w:hAnsi="仿宋" w:eastAsia="仿宋" w:cs="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8" w:type="dxa"/>
            <w:vAlign w:val="center"/>
          </w:tcPr>
          <w:p>
            <w:pPr>
              <w:spacing w:line="276" w:lineRule="auto"/>
              <w:rPr>
                <w:rFonts w:ascii="仿宋" w:hAnsi="仿宋" w:eastAsia="仿宋" w:cs="宋体"/>
              </w:rPr>
            </w:pPr>
            <w:r>
              <w:rPr>
                <w:rFonts w:hint="eastAsia" w:ascii="仿宋" w:hAnsi="仿宋" w:eastAsia="仿宋" w:cs="宋体"/>
              </w:rPr>
              <w:t>3</w:t>
            </w:r>
          </w:p>
        </w:tc>
        <w:tc>
          <w:tcPr>
            <w:tcW w:w="2946" w:type="dxa"/>
            <w:gridSpan w:val="2"/>
            <w:vAlign w:val="center"/>
          </w:tcPr>
          <w:p>
            <w:pPr>
              <w:spacing w:line="276" w:lineRule="auto"/>
              <w:jc w:val="center"/>
              <w:rPr>
                <w:rFonts w:ascii="仿宋" w:hAnsi="仿宋" w:eastAsia="仿宋" w:cs="宋体"/>
              </w:rPr>
            </w:pPr>
            <w:r>
              <w:rPr>
                <w:rFonts w:hint="eastAsia" w:ascii="仿宋" w:hAnsi="仿宋" w:eastAsia="仿宋" w:cs="宋体"/>
              </w:rPr>
              <w:t>投标保证金</w:t>
            </w:r>
          </w:p>
        </w:tc>
        <w:tc>
          <w:tcPr>
            <w:tcW w:w="5478" w:type="dxa"/>
            <w:vAlign w:val="center"/>
          </w:tcPr>
          <w:p>
            <w:pPr>
              <w:spacing w:line="276" w:lineRule="auto"/>
              <w:rPr>
                <w:rFonts w:ascii="仿宋" w:hAnsi="仿宋" w:eastAsia="仿宋" w:cs="宋体"/>
              </w:rPr>
            </w:pPr>
            <w:r>
              <w:rPr>
                <w:rFonts w:hint="eastAsia" w:ascii="仿宋" w:hAnsi="仿宋" w:eastAsia="仿宋" w:cs="宋体"/>
              </w:rPr>
              <w:t>按照投标文件的规定提交投标保证金</w:t>
            </w:r>
          </w:p>
        </w:tc>
      </w:tr>
    </w:tbl>
    <w:p>
      <w:pPr>
        <w:snapToGrid w:val="0"/>
        <w:spacing w:line="400" w:lineRule="exact"/>
        <w:ind w:firstLine="422" w:firstLineChars="200"/>
        <w:rPr>
          <w:rFonts w:ascii="仿宋" w:hAnsi="仿宋" w:eastAsia="仿宋" w:cs="宋体"/>
          <w:b/>
          <w:bCs/>
        </w:rPr>
      </w:pPr>
    </w:p>
    <w:p>
      <w:pPr>
        <w:rPr>
          <w:rFonts w:ascii="仿宋" w:hAnsi="仿宋" w:eastAsia="仿宋" w:cs="宋体"/>
          <w:b/>
          <w:bCs/>
        </w:rPr>
      </w:pPr>
      <w:r>
        <w:rPr>
          <w:rFonts w:hint="eastAsia" w:ascii="仿宋" w:hAnsi="仿宋" w:eastAsia="仿宋" w:cs="宋体"/>
          <w:b/>
          <w:bCs/>
        </w:rPr>
        <w:br w:type="page"/>
      </w:r>
    </w:p>
    <w:p>
      <w:pPr>
        <w:pStyle w:val="11"/>
        <w:adjustRightInd w:val="0"/>
        <w:snapToGrid w:val="0"/>
        <w:spacing w:before="120" w:beforeLines="50" w:line="360" w:lineRule="auto"/>
        <w:ind w:firstLine="422" w:firstLineChars="200"/>
        <w:jc w:val="left"/>
        <w:rPr>
          <w:rFonts w:ascii="仿宋" w:hAnsi="仿宋" w:eastAsia="仿宋" w:cs="宋体"/>
          <w:b/>
          <w:bCs/>
          <w:szCs w:val="21"/>
        </w:rPr>
      </w:pPr>
      <w:r>
        <w:rPr>
          <w:rFonts w:hint="eastAsia" w:ascii="仿宋" w:hAnsi="仿宋" w:eastAsia="仿宋" w:cs="宋体"/>
          <w:b/>
          <w:bCs/>
          <w:szCs w:val="21"/>
        </w:rPr>
        <w:t>（二）澄清有关问题</w:t>
      </w:r>
    </w:p>
    <w:p>
      <w:pPr>
        <w:spacing w:line="360" w:lineRule="auto"/>
        <w:ind w:firstLine="420" w:firstLineChars="200"/>
        <w:rPr>
          <w:rFonts w:ascii="仿宋" w:hAnsi="仿宋" w:eastAsia="仿宋" w:cs="宋体"/>
          <w:kern w:val="0"/>
        </w:rPr>
      </w:pPr>
      <w:r>
        <w:rPr>
          <w:rFonts w:hint="eastAsia" w:ascii="仿宋" w:hAnsi="仿宋" w:eastAsia="仿宋" w:cs="宋体"/>
          <w:kern w:val="0"/>
        </w:rPr>
        <w:t>1.评审小组在对响应文件的有效性、完整性和响应程度进行审查时，可以要求供应商对响应文件中含义不明确、同类问题表述不一致或者有明显文字和计算错误的内容等作出必要的澄清、说明或者更正。</w:t>
      </w:r>
    </w:p>
    <w:p>
      <w:pPr>
        <w:spacing w:line="360" w:lineRule="auto"/>
        <w:ind w:firstLine="420" w:firstLineChars="200"/>
        <w:rPr>
          <w:rFonts w:ascii="仿宋" w:hAnsi="仿宋" w:eastAsia="仿宋" w:cs="宋体"/>
          <w:kern w:val="0"/>
        </w:rPr>
      </w:pPr>
      <w:r>
        <w:rPr>
          <w:rFonts w:hint="eastAsia" w:ascii="仿宋" w:hAnsi="仿宋" w:eastAsia="仿宋" w:cs="宋体"/>
          <w:kern w:val="0"/>
        </w:rPr>
        <w:t>2.供应商的澄清、说明或者更正不得超出响应文件的范围或者改变响应文件的实质性内容。</w:t>
      </w:r>
    </w:p>
    <w:p>
      <w:pPr>
        <w:spacing w:line="360" w:lineRule="auto"/>
        <w:ind w:firstLine="420" w:firstLineChars="200"/>
        <w:rPr>
          <w:rFonts w:ascii="仿宋" w:hAnsi="仿宋" w:eastAsia="仿宋" w:cs="宋体"/>
        </w:rPr>
      </w:pPr>
      <w:r>
        <w:rPr>
          <w:rFonts w:hint="eastAsia" w:ascii="仿宋" w:hAnsi="仿宋" w:eastAsia="仿宋" w:cs="宋体"/>
          <w:kern w:val="0"/>
        </w:rPr>
        <w:t>3.评审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11"/>
        <w:adjustRightInd w:val="0"/>
        <w:snapToGrid w:val="0"/>
        <w:spacing w:before="120" w:beforeLines="50" w:line="360" w:lineRule="auto"/>
        <w:ind w:firstLine="420" w:firstLineChars="200"/>
        <w:jc w:val="left"/>
        <w:rPr>
          <w:rFonts w:ascii="仿宋" w:hAnsi="仿宋" w:eastAsia="仿宋" w:cs="宋体"/>
          <w:kern w:val="0"/>
          <w:szCs w:val="21"/>
        </w:rPr>
      </w:pPr>
      <w:r>
        <w:rPr>
          <w:rFonts w:hint="eastAsia" w:ascii="仿宋" w:hAnsi="仿宋" w:eastAsia="仿宋" w:cs="宋体"/>
          <w:kern w:val="0"/>
          <w:szCs w:val="21"/>
        </w:rPr>
        <w:t>（三）成交供应商数量：成交供应商数量为1名。</w:t>
      </w:r>
    </w:p>
    <w:p>
      <w:pPr>
        <w:pStyle w:val="11"/>
        <w:adjustRightInd w:val="0"/>
        <w:snapToGrid w:val="0"/>
        <w:spacing w:before="120" w:beforeLines="50" w:line="360" w:lineRule="auto"/>
        <w:ind w:firstLine="420" w:firstLineChars="200"/>
        <w:jc w:val="left"/>
        <w:rPr>
          <w:rFonts w:ascii="仿宋" w:hAnsi="仿宋" w:eastAsia="仿宋" w:cs="宋体"/>
          <w:kern w:val="0"/>
          <w:szCs w:val="21"/>
        </w:rPr>
      </w:pPr>
      <w:r>
        <w:rPr>
          <w:rFonts w:hint="eastAsia" w:ascii="仿宋" w:hAnsi="仿宋" w:eastAsia="仿宋" w:cs="宋体"/>
          <w:kern w:val="0"/>
          <w:szCs w:val="21"/>
        </w:rPr>
        <w:t>（四）推荐成交候选供应商名单</w:t>
      </w:r>
    </w:p>
    <w:p>
      <w:pPr>
        <w:spacing w:line="360" w:lineRule="auto"/>
        <w:ind w:firstLine="420" w:firstLineChars="200"/>
        <w:rPr>
          <w:rFonts w:ascii="仿宋" w:hAnsi="仿宋" w:eastAsia="仿宋" w:cs="宋体"/>
          <w:kern w:val="0"/>
        </w:rPr>
      </w:pPr>
      <w:r>
        <w:rPr>
          <w:rFonts w:hint="eastAsia" w:ascii="仿宋" w:hAnsi="仿宋" w:eastAsia="仿宋" w:cs="宋体"/>
          <w:kern w:val="0"/>
        </w:rPr>
        <w:t>评审小组对通过资格审查、符合性审查、投标报价等进行综合比较，按照最终</w:t>
      </w:r>
      <w:r>
        <w:rPr>
          <w:rFonts w:ascii="仿宋" w:hAnsi="仿宋" w:eastAsia="仿宋" w:cs="宋体"/>
          <w:kern w:val="0"/>
        </w:rPr>
        <w:t>报价</w:t>
      </w:r>
      <w:r>
        <w:rPr>
          <w:rFonts w:hint="eastAsia" w:ascii="仿宋" w:hAnsi="仿宋" w:eastAsia="仿宋" w:cs="宋体"/>
          <w:kern w:val="0"/>
        </w:rPr>
        <w:t>由低到高的顺序提出3名成交候选人，并编写评审报告。</w:t>
      </w:r>
    </w:p>
    <w:p>
      <w:pPr>
        <w:rPr>
          <w:rFonts w:ascii="仿宋" w:hAnsi="仿宋" w:eastAsia="仿宋" w:cs="宋体"/>
        </w:rPr>
      </w:pPr>
      <w:bookmarkStart w:id="68" w:name="_Toc385671122"/>
      <w:bookmarkStart w:id="69" w:name="_Toc228"/>
      <w:r>
        <w:rPr>
          <w:rFonts w:hint="eastAsia" w:ascii="仿宋" w:hAnsi="仿宋" w:eastAsia="仿宋" w:cs="宋体"/>
        </w:rPr>
        <w:br w:type="page"/>
      </w:r>
    </w:p>
    <w:p>
      <w:pPr>
        <w:pStyle w:val="5"/>
        <w:jc w:val="center"/>
        <w:rPr>
          <w:rFonts w:ascii="仿宋" w:hAnsi="仿宋" w:eastAsia="仿宋" w:cs="宋体"/>
        </w:rPr>
      </w:pPr>
      <w:bookmarkStart w:id="70" w:name="_Toc103845538"/>
      <w:r>
        <w:rPr>
          <w:rFonts w:hint="eastAsia" w:ascii="仿宋" w:hAnsi="仿宋" w:eastAsia="仿宋" w:cs="宋体"/>
        </w:rPr>
        <w:t>第五章 投标文件</w:t>
      </w:r>
      <w:bookmarkEnd w:id="68"/>
      <w:r>
        <w:rPr>
          <w:rFonts w:hint="eastAsia" w:ascii="仿宋" w:hAnsi="仿宋" w:eastAsia="仿宋" w:cs="宋体"/>
        </w:rPr>
        <w:t>格式</w:t>
      </w:r>
      <w:bookmarkEnd w:id="69"/>
      <w:bookmarkEnd w:id="70"/>
    </w:p>
    <w:p>
      <w:pPr>
        <w:pStyle w:val="6"/>
        <w:rPr>
          <w:rFonts w:ascii="仿宋" w:hAnsi="仿宋" w:eastAsia="仿宋" w:cs="宋体"/>
          <w:sz w:val="30"/>
          <w:szCs w:val="30"/>
        </w:rPr>
      </w:pPr>
      <w:bookmarkStart w:id="71" w:name="_Toc383155944"/>
      <w:bookmarkStart w:id="72" w:name="_Toc83614818"/>
      <w:bookmarkStart w:id="73" w:name="_Toc83614522"/>
      <w:bookmarkStart w:id="74" w:name="_Toc20494"/>
      <w:bookmarkStart w:id="75" w:name="_Toc14662"/>
      <w:bookmarkStart w:id="76" w:name="_Toc380742995"/>
      <w:bookmarkStart w:id="77" w:name="_Toc387653043"/>
      <w:r>
        <w:rPr>
          <w:rFonts w:hint="eastAsia" w:ascii="仿宋" w:hAnsi="仿宋" w:eastAsia="仿宋" w:cs="宋体"/>
          <w:sz w:val="30"/>
          <w:szCs w:val="30"/>
        </w:rPr>
        <w:t>一、投标承诺书</w:t>
      </w:r>
      <w:bookmarkEnd w:id="71"/>
      <w:bookmarkEnd w:id="72"/>
      <w:bookmarkEnd w:id="73"/>
      <w:bookmarkEnd w:id="74"/>
      <w:bookmarkEnd w:id="75"/>
      <w:bookmarkEnd w:id="76"/>
      <w:bookmarkEnd w:id="77"/>
    </w:p>
    <w:p>
      <w:pPr>
        <w:adjustRightInd w:val="0"/>
        <w:snapToGrid w:val="0"/>
        <w:spacing w:before="120" w:beforeLines="50" w:line="360" w:lineRule="auto"/>
        <w:rPr>
          <w:rFonts w:ascii="仿宋" w:hAnsi="仿宋" w:eastAsia="仿宋" w:cs="宋体"/>
        </w:rPr>
      </w:pPr>
      <w:r>
        <w:rPr>
          <w:rFonts w:hint="eastAsia" w:ascii="仿宋" w:hAnsi="仿宋" w:eastAsia="仿宋" w:cs="宋体"/>
        </w:rPr>
        <w:t>致：</w:t>
      </w:r>
      <w:r>
        <w:rPr>
          <w:rFonts w:hint="eastAsia" w:ascii="仿宋" w:hAnsi="仿宋" w:eastAsia="仿宋" w:cs="宋体"/>
          <w:u w:val="single"/>
        </w:rPr>
        <w:t xml:space="preserve">                      </w:t>
      </w:r>
      <w:r>
        <w:rPr>
          <w:rFonts w:hint="eastAsia" w:ascii="仿宋" w:hAnsi="仿宋" w:eastAsia="仿宋" w:cs="宋体"/>
        </w:rPr>
        <w:t>(采购人)：</w:t>
      </w:r>
    </w:p>
    <w:p>
      <w:pPr>
        <w:spacing w:line="360" w:lineRule="auto"/>
        <w:ind w:firstLine="420" w:firstLineChars="200"/>
        <w:rPr>
          <w:rFonts w:ascii="仿宋" w:hAnsi="仿宋" w:eastAsia="仿宋" w:cs="宋体"/>
        </w:rPr>
      </w:pPr>
      <w:r>
        <w:rPr>
          <w:rFonts w:hint="eastAsia" w:ascii="仿宋" w:hAnsi="仿宋" w:eastAsia="仿宋" w:cs="宋体"/>
        </w:rPr>
        <w:t>根据贵方为</w:t>
      </w:r>
      <w:r>
        <w:rPr>
          <w:rFonts w:hint="eastAsia" w:ascii="仿宋" w:hAnsi="仿宋" w:eastAsia="仿宋" w:cs="宋体"/>
          <w:u w:val="single"/>
        </w:rPr>
        <w:t xml:space="preserve">              </w:t>
      </w:r>
      <w:r>
        <w:rPr>
          <w:rFonts w:hint="eastAsia" w:ascii="仿宋" w:hAnsi="仿宋" w:eastAsia="仿宋" w:cs="宋体"/>
        </w:rPr>
        <w:t>（项目名称）的投标要求，为杜绝商业欺诈和商业贿赂行为，我公司在此庄严承诺：</w:t>
      </w:r>
    </w:p>
    <w:p>
      <w:pPr>
        <w:spacing w:line="360" w:lineRule="auto"/>
        <w:ind w:firstLine="420" w:firstLineChars="200"/>
        <w:rPr>
          <w:rFonts w:ascii="仿宋" w:hAnsi="仿宋" w:eastAsia="仿宋" w:cs="宋体"/>
        </w:rPr>
      </w:pPr>
      <w:r>
        <w:rPr>
          <w:rFonts w:hint="eastAsia" w:ascii="仿宋" w:hAnsi="仿宋" w:eastAsia="仿宋" w:cs="宋体"/>
        </w:rPr>
        <w:t>1.在参与政府采购活动中遵纪守法、诚信经营、公平竞争。</w:t>
      </w:r>
    </w:p>
    <w:p>
      <w:pPr>
        <w:spacing w:line="360" w:lineRule="auto"/>
        <w:ind w:firstLine="420" w:firstLineChars="200"/>
        <w:rPr>
          <w:rFonts w:ascii="仿宋" w:hAnsi="仿宋" w:eastAsia="仿宋" w:cs="宋体"/>
        </w:rPr>
      </w:pPr>
      <w:r>
        <w:rPr>
          <w:rFonts w:hint="eastAsia" w:ascii="仿宋" w:hAnsi="仿宋" w:eastAsia="仿宋" w:cs="宋体"/>
        </w:rPr>
        <w:t>2.不向采购人和采购评审专家进行任何形式的商业贿赂以谋取交易机会。</w:t>
      </w:r>
    </w:p>
    <w:p>
      <w:pPr>
        <w:spacing w:line="360" w:lineRule="auto"/>
        <w:ind w:firstLine="420" w:firstLineChars="200"/>
        <w:rPr>
          <w:rFonts w:ascii="仿宋" w:hAnsi="仿宋" w:eastAsia="仿宋" w:cs="宋体"/>
        </w:rPr>
      </w:pPr>
      <w:r>
        <w:rPr>
          <w:rFonts w:hint="eastAsia" w:ascii="仿宋" w:hAnsi="仿宋" w:eastAsia="仿宋" w:cs="宋体"/>
        </w:rPr>
        <w:t>3.不向采购人提供虚假资格文件或采用虚假应标方式参与采购市场竞争并谋取成交、成交。</w:t>
      </w:r>
    </w:p>
    <w:p>
      <w:pPr>
        <w:spacing w:line="360" w:lineRule="auto"/>
        <w:ind w:firstLine="420" w:firstLineChars="200"/>
        <w:rPr>
          <w:rFonts w:ascii="仿宋" w:hAnsi="仿宋" w:eastAsia="仿宋" w:cs="宋体"/>
        </w:rPr>
      </w:pPr>
      <w:r>
        <w:rPr>
          <w:rFonts w:hint="eastAsia" w:ascii="仿宋" w:hAnsi="仿宋" w:eastAsia="仿宋" w:cs="宋体"/>
        </w:rPr>
        <w:t>4.我公司投标响应文件中所提供服务的参数都如实描述，无任何虚假情况。</w:t>
      </w:r>
    </w:p>
    <w:p>
      <w:pPr>
        <w:spacing w:line="360" w:lineRule="auto"/>
        <w:ind w:firstLine="420" w:firstLineChars="200"/>
        <w:rPr>
          <w:rFonts w:ascii="仿宋" w:hAnsi="仿宋" w:eastAsia="仿宋" w:cs="宋体"/>
        </w:rPr>
      </w:pPr>
      <w:r>
        <w:rPr>
          <w:rFonts w:hint="eastAsia" w:ascii="仿宋" w:hAnsi="仿宋" w:eastAsia="仿宋" w:cs="宋体"/>
        </w:rPr>
        <w:t>5.不采取“围标、陪标”等商业欺诈手段获得政府采购定单。</w:t>
      </w:r>
    </w:p>
    <w:p>
      <w:pPr>
        <w:spacing w:line="360" w:lineRule="auto"/>
        <w:ind w:firstLine="420" w:firstLineChars="200"/>
        <w:rPr>
          <w:rFonts w:ascii="仿宋" w:hAnsi="仿宋" w:eastAsia="仿宋" w:cs="宋体"/>
        </w:rPr>
      </w:pPr>
      <w:r>
        <w:rPr>
          <w:rFonts w:hint="eastAsia" w:ascii="仿宋" w:hAnsi="仿宋" w:eastAsia="仿宋" w:cs="宋体"/>
        </w:rPr>
        <w:t>6.不采取不正当手段诋毁、排挤其它供应商。</w:t>
      </w:r>
    </w:p>
    <w:p>
      <w:pPr>
        <w:spacing w:line="360" w:lineRule="auto"/>
        <w:ind w:firstLine="420" w:firstLineChars="200"/>
        <w:rPr>
          <w:rFonts w:ascii="仿宋" w:hAnsi="仿宋" w:eastAsia="仿宋" w:cs="宋体"/>
        </w:rPr>
      </w:pPr>
      <w:r>
        <w:rPr>
          <w:rFonts w:hint="eastAsia" w:ascii="仿宋" w:hAnsi="仿宋" w:eastAsia="仿宋" w:cs="宋体"/>
        </w:rPr>
        <w:t>7.不在提供货物和服务时“偷梁换柱、以次充好”损害采购人的合法权益。</w:t>
      </w:r>
    </w:p>
    <w:p>
      <w:pPr>
        <w:spacing w:line="360" w:lineRule="auto"/>
        <w:ind w:firstLine="420" w:firstLineChars="200"/>
        <w:rPr>
          <w:rFonts w:ascii="仿宋" w:hAnsi="仿宋" w:eastAsia="仿宋" w:cs="宋体"/>
        </w:rPr>
      </w:pPr>
      <w:r>
        <w:rPr>
          <w:rFonts w:hint="eastAsia" w:ascii="仿宋" w:hAnsi="仿宋" w:eastAsia="仿宋" w:cs="宋体"/>
        </w:rPr>
        <w:t>8.不与采购人和采购评审专家或其它供应商恶意串通，进行质疑和投诉，维护采购市场秩序。</w:t>
      </w:r>
    </w:p>
    <w:p>
      <w:pPr>
        <w:spacing w:line="360" w:lineRule="auto"/>
        <w:ind w:firstLine="420" w:firstLineChars="200"/>
        <w:rPr>
          <w:rFonts w:ascii="仿宋" w:hAnsi="仿宋" w:eastAsia="仿宋" w:cs="宋体"/>
        </w:rPr>
      </w:pPr>
      <w:r>
        <w:rPr>
          <w:rFonts w:hint="eastAsia" w:ascii="仿宋" w:hAnsi="仿宋" w:eastAsia="仿宋" w:cs="宋体"/>
        </w:rPr>
        <w:t>9.尊重和接受监督管理部门的监督，承担因违规违约行为给采购人造成的损失。</w:t>
      </w:r>
    </w:p>
    <w:p>
      <w:pPr>
        <w:spacing w:line="360" w:lineRule="auto"/>
        <w:ind w:firstLine="420" w:firstLineChars="200"/>
        <w:rPr>
          <w:rFonts w:ascii="仿宋" w:hAnsi="仿宋" w:eastAsia="仿宋" w:cs="宋体"/>
        </w:rPr>
      </w:pPr>
      <w:r>
        <w:rPr>
          <w:rFonts w:hint="eastAsia" w:ascii="仿宋" w:hAnsi="仿宋" w:eastAsia="仿宋" w:cs="宋体"/>
        </w:rPr>
        <w:t>10.不发生其它有悖于政府采购公平、公正和诚信原则的行为。</w:t>
      </w:r>
    </w:p>
    <w:p>
      <w:pPr>
        <w:spacing w:line="360" w:lineRule="auto"/>
        <w:ind w:firstLine="420" w:firstLineChars="200"/>
        <w:rPr>
          <w:rFonts w:ascii="仿宋" w:hAnsi="仿宋" w:eastAsia="仿宋" w:cs="宋体"/>
        </w:rPr>
      </w:pPr>
      <w:r>
        <w:rPr>
          <w:rFonts w:hint="eastAsia" w:ascii="仿宋" w:hAnsi="仿宋" w:eastAsia="仿宋" w:cs="宋体"/>
        </w:rPr>
        <w:t>以上承诺如有违反，除被没收投标保证金外，还自愿承担一切法律责任及后果。</w:t>
      </w:r>
    </w:p>
    <w:p>
      <w:pPr>
        <w:spacing w:line="360" w:lineRule="auto"/>
        <w:ind w:firstLine="420" w:firstLineChars="200"/>
        <w:rPr>
          <w:rFonts w:ascii="仿宋" w:hAnsi="仿宋" w:eastAsia="仿宋" w:cs="宋体"/>
        </w:rPr>
      </w:pPr>
    </w:p>
    <w:p>
      <w:pPr>
        <w:spacing w:line="360" w:lineRule="auto"/>
        <w:ind w:firstLine="420" w:firstLineChars="200"/>
        <w:rPr>
          <w:rFonts w:ascii="仿宋" w:hAnsi="仿宋" w:eastAsia="仿宋" w:cs="宋体"/>
        </w:rPr>
      </w:pPr>
      <w:r>
        <w:rPr>
          <w:rFonts w:hint="eastAsia" w:ascii="仿宋" w:hAnsi="仿宋" w:eastAsia="仿宋" w:cs="宋体"/>
        </w:rPr>
        <w:t>供应商名称(盖公章)：</w:t>
      </w:r>
      <w:r>
        <w:rPr>
          <w:rFonts w:hint="eastAsia" w:ascii="仿宋" w:hAnsi="仿宋" w:eastAsia="仿宋" w:cs="宋体"/>
          <w:u w:val="single"/>
        </w:rPr>
        <w:t xml:space="preserve">                             </w:t>
      </w:r>
    </w:p>
    <w:p>
      <w:pPr>
        <w:spacing w:line="360" w:lineRule="auto"/>
        <w:ind w:firstLine="420" w:firstLineChars="200"/>
        <w:rPr>
          <w:rFonts w:ascii="仿宋" w:hAnsi="仿宋" w:eastAsia="仿宋" w:cs="宋体"/>
        </w:rPr>
      </w:pPr>
      <w:r>
        <w:rPr>
          <w:rFonts w:hint="eastAsia" w:ascii="仿宋" w:hAnsi="仿宋" w:eastAsia="仿宋" w:cs="宋体"/>
        </w:rPr>
        <w:t>法定代表人或其授权的代理人(签字)：</w:t>
      </w:r>
      <w:r>
        <w:rPr>
          <w:rFonts w:hint="eastAsia" w:ascii="仿宋" w:hAnsi="仿宋" w:eastAsia="仿宋" w:cs="宋体"/>
          <w:u w:val="single"/>
        </w:rPr>
        <w:t xml:space="preserve">               </w:t>
      </w:r>
    </w:p>
    <w:p>
      <w:pPr>
        <w:spacing w:line="360" w:lineRule="auto"/>
        <w:ind w:firstLine="420" w:firstLineChars="200"/>
        <w:rPr>
          <w:rFonts w:ascii="仿宋" w:hAnsi="仿宋" w:eastAsia="仿宋" w:cs="宋体"/>
        </w:rPr>
      </w:pPr>
      <w:r>
        <w:rPr>
          <w:rFonts w:hint="eastAsia" w:ascii="仿宋" w:hAnsi="仿宋" w:eastAsia="仿宋" w:cs="宋体"/>
        </w:rPr>
        <w:t>日期：</w:t>
      </w:r>
      <w:r>
        <w:rPr>
          <w:rFonts w:hint="eastAsia" w:ascii="仿宋" w:hAnsi="仿宋" w:eastAsia="仿宋" w:cs="宋体"/>
          <w:u w:val="single"/>
        </w:rPr>
        <w:t xml:space="preserve">         </w:t>
      </w:r>
      <w:r>
        <w:rPr>
          <w:rFonts w:hint="eastAsia" w:ascii="仿宋" w:hAnsi="仿宋" w:eastAsia="仿宋" w:cs="宋体"/>
        </w:rPr>
        <w:t>年</w:t>
      </w:r>
      <w:r>
        <w:rPr>
          <w:rFonts w:hint="eastAsia" w:ascii="仿宋" w:hAnsi="仿宋" w:eastAsia="仿宋" w:cs="宋体"/>
          <w:u w:val="single"/>
        </w:rPr>
        <w:t xml:space="preserve">      </w:t>
      </w:r>
      <w:r>
        <w:rPr>
          <w:rFonts w:hint="eastAsia" w:ascii="仿宋" w:hAnsi="仿宋" w:eastAsia="仿宋" w:cs="宋体"/>
        </w:rPr>
        <w:t>月</w:t>
      </w:r>
      <w:r>
        <w:rPr>
          <w:rFonts w:hint="eastAsia" w:ascii="仿宋" w:hAnsi="仿宋" w:eastAsia="仿宋" w:cs="宋体"/>
          <w:u w:val="single"/>
        </w:rPr>
        <w:t xml:space="preserve">     </w:t>
      </w:r>
      <w:r>
        <w:rPr>
          <w:rFonts w:hint="eastAsia" w:ascii="仿宋" w:hAnsi="仿宋" w:eastAsia="仿宋" w:cs="宋体"/>
        </w:rPr>
        <w:t>日</w:t>
      </w:r>
    </w:p>
    <w:p>
      <w:pPr>
        <w:spacing w:line="360" w:lineRule="auto"/>
        <w:ind w:firstLine="420" w:firstLineChars="200"/>
        <w:rPr>
          <w:rFonts w:ascii="仿宋" w:hAnsi="仿宋" w:eastAsia="仿宋" w:cs="宋体"/>
        </w:rPr>
      </w:pPr>
      <w:r>
        <w:rPr>
          <w:rFonts w:hint="eastAsia" w:ascii="仿宋" w:hAnsi="仿宋" w:eastAsia="仿宋" w:cs="宋体"/>
        </w:rPr>
        <w:t>备注：对本投标承诺书的任何修改将被视为非实质性响应，在评审时将其视为无效投标。</w:t>
      </w:r>
    </w:p>
    <w:p>
      <w:pPr>
        <w:adjustRightInd w:val="0"/>
        <w:snapToGrid w:val="0"/>
        <w:spacing w:before="120" w:beforeLines="50"/>
        <w:rPr>
          <w:rFonts w:ascii="仿宋" w:hAnsi="仿宋" w:eastAsia="仿宋" w:cs="宋体"/>
        </w:rPr>
      </w:pPr>
    </w:p>
    <w:p>
      <w:pPr>
        <w:rPr>
          <w:rFonts w:ascii="仿宋" w:hAnsi="仿宋" w:eastAsia="仿宋" w:cs="宋体"/>
          <w:sz w:val="30"/>
          <w:szCs w:val="30"/>
        </w:rPr>
      </w:pPr>
      <w:bookmarkStart w:id="78" w:name="_Toc18498"/>
      <w:bookmarkStart w:id="79" w:name="_Toc385671123"/>
      <w:r>
        <w:rPr>
          <w:rFonts w:hint="eastAsia" w:ascii="仿宋" w:hAnsi="仿宋" w:eastAsia="仿宋" w:cs="宋体"/>
          <w:sz w:val="30"/>
          <w:szCs w:val="30"/>
        </w:rPr>
        <w:br w:type="page"/>
      </w:r>
    </w:p>
    <w:p>
      <w:pPr>
        <w:pStyle w:val="6"/>
        <w:rPr>
          <w:rFonts w:ascii="仿宋" w:hAnsi="仿宋" w:eastAsia="仿宋" w:cs="宋体"/>
          <w:sz w:val="30"/>
          <w:szCs w:val="30"/>
        </w:rPr>
      </w:pPr>
      <w:bookmarkStart w:id="80" w:name="_Toc22574"/>
      <w:bookmarkStart w:id="81" w:name="_Toc83614523"/>
      <w:bookmarkStart w:id="82" w:name="_Toc83614819"/>
      <w:r>
        <w:rPr>
          <w:rFonts w:hint="eastAsia" w:ascii="仿宋" w:hAnsi="仿宋" w:eastAsia="仿宋" w:cs="宋体"/>
          <w:sz w:val="30"/>
          <w:szCs w:val="30"/>
        </w:rPr>
        <w:t>二、投标函</w:t>
      </w:r>
      <w:bookmarkEnd w:id="78"/>
      <w:bookmarkEnd w:id="79"/>
      <w:bookmarkEnd w:id="80"/>
      <w:bookmarkEnd w:id="81"/>
      <w:bookmarkEnd w:id="82"/>
    </w:p>
    <w:p>
      <w:pPr>
        <w:adjustRightInd w:val="0"/>
        <w:snapToGrid w:val="0"/>
        <w:spacing w:before="120" w:beforeLines="50" w:line="360" w:lineRule="auto"/>
        <w:rPr>
          <w:rFonts w:ascii="仿宋" w:hAnsi="仿宋" w:eastAsia="仿宋" w:cs="宋体"/>
        </w:rPr>
      </w:pPr>
      <w:r>
        <w:rPr>
          <w:rFonts w:hint="eastAsia" w:ascii="仿宋" w:hAnsi="仿宋" w:eastAsia="仿宋" w:cs="宋体"/>
        </w:rPr>
        <w:t>致：</w:t>
      </w:r>
      <w:r>
        <w:rPr>
          <w:rFonts w:hint="eastAsia" w:ascii="仿宋" w:hAnsi="仿宋" w:eastAsia="仿宋" w:cs="宋体"/>
          <w:u w:val="single"/>
        </w:rPr>
        <w:t xml:space="preserve">                      </w:t>
      </w:r>
      <w:r>
        <w:rPr>
          <w:rFonts w:hint="eastAsia" w:ascii="仿宋" w:hAnsi="仿宋" w:eastAsia="仿宋" w:cs="宋体"/>
        </w:rPr>
        <w:t>(采购人)：</w:t>
      </w:r>
    </w:p>
    <w:p>
      <w:pPr>
        <w:adjustRightInd w:val="0"/>
        <w:snapToGrid w:val="0"/>
        <w:spacing w:before="120" w:beforeLines="50" w:line="360" w:lineRule="auto"/>
        <w:ind w:firstLine="435"/>
        <w:rPr>
          <w:rFonts w:ascii="仿宋" w:hAnsi="仿宋" w:eastAsia="仿宋" w:cs="宋体"/>
        </w:rPr>
      </w:pPr>
      <w:r>
        <w:rPr>
          <w:rFonts w:hint="eastAsia" w:ascii="仿宋" w:hAnsi="仿宋" w:eastAsia="仿宋" w:cs="宋体"/>
        </w:rPr>
        <w:t>根据贵方为</w:t>
      </w:r>
      <w:r>
        <w:rPr>
          <w:rFonts w:hint="eastAsia" w:ascii="仿宋" w:hAnsi="仿宋" w:eastAsia="仿宋" w:cs="宋体"/>
          <w:u w:val="single"/>
        </w:rPr>
        <w:t xml:space="preserve">            </w:t>
      </w:r>
      <w:r>
        <w:rPr>
          <w:rFonts w:hint="eastAsia" w:ascii="仿宋" w:hAnsi="仿宋" w:eastAsia="仿宋" w:cs="宋体"/>
        </w:rPr>
        <w:t xml:space="preserve">（项目名称）的投标要求，签字代表 </w:t>
      </w:r>
      <w:r>
        <w:rPr>
          <w:rFonts w:hint="eastAsia" w:ascii="仿宋" w:hAnsi="仿宋" w:eastAsia="仿宋" w:cs="宋体"/>
          <w:u w:val="single"/>
        </w:rPr>
        <w:t xml:space="preserve">        </w:t>
      </w:r>
      <w:r>
        <w:rPr>
          <w:rFonts w:hint="eastAsia" w:ascii="仿宋" w:hAnsi="仿宋" w:eastAsia="仿宋" w:cs="宋体"/>
        </w:rPr>
        <w:t>（姓名、职务）经正式授权并代表供应商</w:t>
      </w:r>
      <w:r>
        <w:rPr>
          <w:rFonts w:hint="eastAsia" w:ascii="仿宋" w:hAnsi="仿宋" w:eastAsia="仿宋" w:cs="宋体"/>
          <w:u w:val="single"/>
        </w:rPr>
        <w:t xml:space="preserve">        </w:t>
      </w:r>
      <w:r>
        <w:rPr>
          <w:rFonts w:hint="eastAsia" w:ascii="仿宋" w:hAnsi="仿宋" w:eastAsia="仿宋" w:cs="宋体"/>
        </w:rPr>
        <w:t>（供应商名称、地址）提交下述文件正本一份、副本</w:t>
      </w:r>
      <w:r>
        <w:rPr>
          <w:rFonts w:hint="eastAsia" w:ascii="仿宋" w:hAnsi="仿宋" w:eastAsia="仿宋" w:cs="宋体"/>
          <w:u w:val="single"/>
        </w:rPr>
        <w:t xml:space="preserve">  二 </w:t>
      </w:r>
      <w:r>
        <w:rPr>
          <w:rFonts w:hint="eastAsia" w:ascii="仿宋" w:hAnsi="仿宋" w:eastAsia="仿宋" w:cs="宋体"/>
        </w:rPr>
        <w:t>份、电子文档（U盘、光盘）</w:t>
      </w:r>
      <w:r>
        <w:rPr>
          <w:rFonts w:hint="eastAsia" w:ascii="仿宋" w:hAnsi="仿宋" w:eastAsia="仿宋" w:cs="宋体"/>
          <w:u w:val="single"/>
        </w:rPr>
        <w:t xml:space="preserve">     </w:t>
      </w:r>
      <w:r>
        <w:rPr>
          <w:rFonts w:hint="eastAsia" w:ascii="仿宋" w:hAnsi="仿宋" w:eastAsia="仿宋" w:cs="宋体"/>
        </w:rPr>
        <w:t>份并在此声明，所递交的投标响应文件内容完整、真实。</w:t>
      </w:r>
    </w:p>
    <w:p>
      <w:pPr>
        <w:adjustRightInd w:val="0"/>
        <w:snapToGrid w:val="0"/>
        <w:spacing w:before="120" w:beforeLines="50" w:line="360" w:lineRule="auto"/>
        <w:ind w:firstLine="420" w:firstLineChars="200"/>
        <w:jc w:val="left"/>
        <w:rPr>
          <w:rFonts w:ascii="仿宋" w:hAnsi="仿宋" w:eastAsia="仿宋" w:cs="宋体"/>
        </w:rPr>
      </w:pPr>
      <w:r>
        <w:rPr>
          <w:rFonts w:hint="eastAsia" w:ascii="仿宋" w:hAnsi="仿宋" w:eastAsia="仿宋" w:cs="宋体"/>
        </w:rPr>
        <w:t>投标响应文件包括：投标承诺书、投标函、投标报价一览表、供应商资格证明文件、商务响应说明书、售后服务承诺书、投标方案说明书。</w:t>
      </w:r>
    </w:p>
    <w:p>
      <w:pPr>
        <w:adjustRightInd w:val="0"/>
        <w:snapToGrid w:val="0"/>
        <w:spacing w:before="120" w:beforeLines="50" w:line="360" w:lineRule="auto"/>
        <w:ind w:left="97" w:leftChars="46" w:firstLine="420" w:firstLineChars="200"/>
        <w:rPr>
          <w:rFonts w:ascii="仿宋" w:hAnsi="仿宋" w:eastAsia="仿宋" w:cs="宋体"/>
        </w:rPr>
      </w:pPr>
      <w:r>
        <w:rPr>
          <w:rFonts w:hint="eastAsia" w:ascii="仿宋" w:hAnsi="仿宋" w:eastAsia="仿宋" w:cs="宋体"/>
        </w:rPr>
        <w:t>在此，签字代表宣布同意如下：</w:t>
      </w:r>
    </w:p>
    <w:p>
      <w:pPr>
        <w:adjustRightInd w:val="0"/>
        <w:snapToGrid w:val="0"/>
        <w:spacing w:before="120" w:beforeLines="50" w:line="360" w:lineRule="auto"/>
        <w:ind w:firstLine="420" w:firstLineChars="200"/>
        <w:rPr>
          <w:rFonts w:ascii="仿宋" w:hAnsi="仿宋" w:eastAsia="仿宋" w:cs="宋体"/>
        </w:rPr>
      </w:pPr>
      <w:r>
        <w:rPr>
          <w:rFonts w:hint="eastAsia" w:ascii="仿宋" w:hAnsi="仿宋" w:eastAsia="仿宋" w:cs="宋体"/>
        </w:rPr>
        <w:t>1.所附投标价格表中规定的应提交和交付的服务投标价格为：</w:t>
      </w:r>
      <w:r>
        <w:rPr>
          <w:rFonts w:hint="eastAsia" w:ascii="仿宋" w:hAnsi="仿宋" w:eastAsia="仿宋" w:cs="宋体"/>
          <w:u w:val="single"/>
        </w:rPr>
        <w:t xml:space="preserve">         </w:t>
      </w:r>
      <w:r>
        <w:rPr>
          <w:rFonts w:hint="eastAsia" w:ascii="仿宋" w:hAnsi="仿宋" w:eastAsia="仿宋" w:cs="宋体"/>
        </w:rPr>
        <w:t>。</w:t>
      </w:r>
    </w:p>
    <w:p>
      <w:pPr>
        <w:adjustRightInd w:val="0"/>
        <w:snapToGrid w:val="0"/>
        <w:spacing w:before="120" w:beforeLines="50" w:line="360" w:lineRule="auto"/>
        <w:ind w:firstLine="420" w:firstLineChars="200"/>
        <w:rPr>
          <w:rFonts w:ascii="仿宋" w:hAnsi="仿宋" w:eastAsia="仿宋" w:cs="宋体"/>
        </w:rPr>
      </w:pPr>
      <w:r>
        <w:rPr>
          <w:rFonts w:hint="eastAsia" w:ascii="仿宋" w:hAnsi="仿宋" w:eastAsia="仿宋" w:cs="宋体"/>
        </w:rPr>
        <w:t>2.供应商将按投标文件的规定履行合同责任和义务。</w:t>
      </w:r>
    </w:p>
    <w:p>
      <w:pPr>
        <w:adjustRightInd w:val="0"/>
        <w:snapToGrid w:val="0"/>
        <w:spacing w:before="120" w:beforeLines="50" w:line="360" w:lineRule="auto"/>
        <w:ind w:firstLine="420" w:firstLineChars="200"/>
        <w:rPr>
          <w:rFonts w:ascii="仿宋" w:hAnsi="仿宋" w:eastAsia="仿宋" w:cs="宋体"/>
        </w:rPr>
      </w:pPr>
      <w:r>
        <w:rPr>
          <w:rFonts w:hint="eastAsia" w:ascii="仿宋" w:hAnsi="仿宋" w:eastAsia="仿宋" w:cs="宋体"/>
        </w:rPr>
        <w:t>3.供应商已详细审查全部投标文件。我们完全理解并同意放弃对这方面有不明及误解的权力。</w:t>
      </w:r>
    </w:p>
    <w:p>
      <w:pPr>
        <w:adjustRightInd w:val="0"/>
        <w:snapToGrid w:val="0"/>
        <w:spacing w:before="120" w:beforeLines="50" w:line="360" w:lineRule="auto"/>
        <w:ind w:firstLine="420" w:firstLineChars="200"/>
        <w:rPr>
          <w:rFonts w:ascii="仿宋" w:hAnsi="仿宋" w:eastAsia="仿宋" w:cs="宋体"/>
        </w:rPr>
      </w:pPr>
      <w:r>
        <w:rPr>
          <w:rFonts w:hint="eastAsia" w:ascii="仿宋" w:hAnsi="仿宋" w:eastAsia="仿宋" w:cs="宋体"/>
        </w:rPr>
        <w:t>4.本投标有效期为自投标文件规定的提交投标响应文件截止之日起</w:t>
      </w:r>
      <w:r>
        <w:rPr>
          <w:rFonts w:hint="eastAsia" w:ascii="仿宋" w:hAnsi="仿宋" w:eastAsia="仿宋" w:cs="宋体"/>
          <w:u w:val="single"/>
        </w:rPr>
        <w:t xml:space="preserve"> 60 </w:t>
      </w:r>
      <w:r>
        <w:rPr>
          <w:rFonts w:hint="eastAsia" w:ascii="仿宋" w:hAnsi="仿宋" w:eastAsia="仿宋" w:cs="宋体"/>
        </w:rPr>
        <w:t>个日历日。在投标有效期内我方同意遵守本投标响应文件中的承诺且在此期限期满之前投标响应文件对我方具有法律约束力。</w:t>
      </w:r>
    </w:p>
    <w:p>
      <w:pPr>
        <w:adjustRightInd w:val="0"/>
        <w:snapToGrid w:val="0"/>
        <w:spacing w:before="120" w:beforeLines="50" w:line="360" w:lineRule="auto"/>
        <w:ind w:firstLine="420" w:firstLineChars="200"/>
        <w:rPr>
          <w:rFonts w:ascii="仿宋" w:hAnsi="仿宋" w:eastAsia="仿宋" w:cs="宋体"/>
        </w:rPr>
      </w:pPr>
      <w:r>
        <w:rPr>
          <w:rFonts w:hint="eastAsia" w:ascii="仿宋" w:hAnsi="仿宋" w:eastAsia="仿宋" w:cs="宋体"/>
        </w:rPr>
        <w:t>5.我方同意提供贵方可能要求的与其投标有关的一切数据或资料。</w:t>
      </w:r>
    </w:p>
    <w:p>
      <w:pPr>
        <w:adjustRightInd w:val="0"/>
        <w:snapToGrid w:val="0"/>
        <w:spacing w:before="120" w:beforeLines="50" w:line="360" w:lineRule="auto"/>
        <w:ind w:firstLine="420" w:firstLineChars="200"/>
        <w:rPr>
          <w:rFonts w:ascii="仿宋" w:hAnsi="仿宋" w:eastAsia="仿宋" w:cs="宋体"/>
        </w:rPr>
      </w:pPr>
      <w:r>
        <w:rPr>
          <w:rFonts w:hint="eastAsia" w:ascii="仿宋" w:hAnsi="仿宋" w:eastAsia="仿宋" w:cs="宋体"/>
        </w:rPr>
        <w:t>6.与本投标有关的一切正式往来信函请寄：</w:t>
      </w:r>
    </w:p>
    <w:p>
      <w:pPr>
        <w:adjustRightInd w:val="0"/>
        <w:snapToGrid w:val="0"/>
        <w:spacing w:before="120" w:beforeLines="50" w:line="360" w:lineRule="auto"/>
        <w:ind w:firstLine="420" w:firstLineChars="200"/>
        <w:rPr>
          <w:rFonts w:ascii="仿宋" w:hAnsi="仿宋" w:eastAsia="仿宋" w:cs="宋体"/>
        </w:rPr>
      </w:pPr>
    </w:p>
    <w:p>
      <w:pPr>
        <w:adjustRightInd w:val="0"/>
        <w:snapToGrid w:val="0"/>
        <w:spacing w:before="120" w:beforeLines="50" w:line="360" w:lineRule="auto"/>
        <w:ind w:firstLine="420" w:firstLineChars="200"/>
        <w:rPr>
          <w:rFonts w:ascii="仿宋" w:hAnsi="仿宋" w:eastAsia="仿宋" w:cs="宋体"/>
        </w:rPr>
      </w:pPr>
      <w:r>
        <w:rPr>
          <w:rFonts w:hint="eastAsia" w:ascii="仿宋" w:hAnsi="仿宋" w:eastAsia="仿宋" w:cs="宋体"/>
        </w:rPr>
        <w:t>地址：</w:t>
      </w:r>
      <w:r>
        <w:rPr>
          <w:rFonts w:hint="eastAsia" w:ascii="仿宋" w:hAnsi="仿宋" w:eastAsia="仿宋" w:cs="宋体"/>
          <w:u w:val="single"/>
        </w:rPr>
        <w:t xml:space="preserve">             </w:t>
      </w:r>
      <w:r>
        <w:rPr>
          <w:rFonts w:hint="eastAsia" w:ascii="仿宋" w:hAnsi="仿宋" w:eastAsia="仿宋" w:cs="宋体"/>
        </w:rPr>
        <w:t xml:space="preserve"> 邮编：</w:t>
      </w:r>
      <w:r>
        <w:rPr>
          <w:rFonts w:hint="eastAsia" w:ascii="仿宋" w:hAnsi="仿宋" w:eastAsia="仿宋" w:cs="宋体"/>
          <w:u w:val="single"/>
        </w:rPr>
        <w:t xml:space="preserve">        </w:t>
      </w:r>
      <w:r>
        <w:rPr>
          <w:rFonts w:hint="eastAsia" w:ascii="仿宋" w:hAnsi="仿宋" w:eastAsia="仿宋" w:cs="宋体"/>
        </w:rPr>
        <w:t xml:space="preserve"> 电话：</w:t>
      </w:r>
      <w:r>
        <w:rPr>
          <w:rFonts w:hint="eastAsia" w:ascii="仿宋" w:hAnsi="仿宋" w:eastAsia="仿宋" w:cs="宋体"/>
          <w:u w:val="single"/>
        </w:rPr>
        <w:t xml:space="preserve">             </w:t>
      </w:r>
      <w:r>
        <w:rPr>
          <w:rFonts w:hint="eastAsia" w:ascii="仿宋" w:hAnsi="仿宋" w:eastAsia="仿宋" w:cs="宋体"/>
        </w:rPr>
        <w:t xml:space="preserve"> 传真：</w:t>
      </w:r>
      <w:r>
        <w:rPr>
          <w:rFonts w:hint="eastAsia" w:ascii="仿宋" w:hAnsi="仿宋" w:eastAsia="仿宋" w:cs="宋体"/>
          <w:u w:val="single"/>
        </w:rPr>
        <w:t xml:space="preserve">        </w:t>
      </w:r>
      <w:r>
        <w:rPr>
          <w:rFonts w:hint="eastAsia" w:ascii="仿宋" w:hAnsi="仿宋" w:eastAsia="仿宋" w:cs="宋体"/>
        </w:rPr>
        <w:t xml:space="preserve"> </w:t>
      </w:r>
    </w:p>
    <w:p>
      <w:pPr>
        <w:pStyle w:val="11"/>
        <w:adjustRightInd w:val="0"/>
        <w:snapToGrid w:val="0"/>
        <w:spacing w:before="120" w:beforeLines="50" w:line="360" w:lineRule="auto"/>
        <w:ind w:firstLine="420" w:firstLineChars="200"/>
        <w:rPr>
          <w:rFonts w:ascii="仿宋" w:hAnsi="仿宋" w:eastAsia="仿宋" w:cs="宋体"/>
          <w:szCs w:val="21"/>
          <w:u w:val="single"/>
        </w:rPr>
      </w:pPr>
      <w:r>
        <w:rPr>
          <w:rFonts w:hint="eastAsia" w:ascii="仿宋" w:hAnsi="仿宋" w:eastAsia="仿宋" w:cs="宋体"/>
          <w:szCs w:val="21"/>
        </w:rPr>
        <w:t>供应商名称(盖公章)：</w:t>
      </w:r>
      <w:r>
        <w:rPr>
          <w:rFonts w:hint="eastAsia" w:ascii="仿宋" w:hAnsi="仿宋" w:eastAsia="仿宋" w:cs="宋体"/>
          <w:szCs w:val="21"/>
          <w:u w:val="single"/>
        </w:rPr>
        <w:t xml:space="preserve">                            </w:t>
      </w:r>
    </w:p>
    <w:p>
      <w:pPr>
        <w:adjustRightInd w:val="0"/>
        <w:snapToGrid w:val="0"/>
        <w:spacing w:before="120" w:beforeLines="50" w:line="360" w:lineRule="auto"/>
        <w:ind w:firstLine="420" w:firstLineChars="200"/>
        <w:rPr>
          <w:rFonts w:ascii="仿宋" w:hAnsi="仿宋" w:eastAsia="仿宋" w:cs="宋体"/>
          <w:u w:val="single"/>
        </w:rPr>
      </w:pPr>
      <w:r>
        <w:rPr>
          <w:rFonts w:hint="eastAsia" w:ascii="仿宋" w:hAnsi="仿宋" w:eastAsia="仿宋" w:cs="宋体"/>
        </w:rPr>
        <w:t>法定代表人或其授权的代理人(签字)：</w:t>
      </w:r>
      <w:r>
        <w:rPr>
          <w:rFonts w:hint="eastAsia" w:ascii="仿宋" w:hAnsi="仿宋" w:eastAsia="仿宋" w:cs="宋体"/>
          <w:u w:val="single"/>
        </w:rPr>
        <w:t xml:space="preserve">               </w:t>
      </w:r>
    </w:p>
    <w:p>
      <w:pPr>
        <w:adjustRightInd w:val="0"/>
        <w:snapToGrid w:val="0"/>
        <w:spacing w:before="120" w:beforeLines="50" w:line="360" w:lineRule="auto"/>
        <w:ind w:firstLine="420" w:firstLineChars="200"/>
        <w:rPr>
          <w:rFonts w:ascii="仿宋" w:hAnsi="仿宋" w:eastAsia="仿宋" w:cs="宋体"/>
        </w:rPr>
      </w:pPr>
      <w:r>
        <w:rPr>
          <w:rFonts w:hint="eastAsia" w:ascii="仿宋" w:hAnsi="仿宋" w:eastAsia="仿宋" w:cs="宋体"/>
        </w:rPr>
        <w:t>日期：</w:t>
      </w:r>
      <w:r>
        <w:rPr>
          <w:rFonts w:hint="eastAsia" w:ascii="仿宋" w:hAnsi="仿宋" w:eastAsia="仿宋" w:cs="宋体"/>
          <w:u w:val="single"/>
        </w:rPr>
        <w:t xml:space="preserve">               </w:t>
      </w:r>
      <w:r>
        <w:rPr>
          <w:rFonts w:hint="eastAsia" w:ascii="仿宋" w:hAnsi="仿宋" w:eastAsia="仿宋" w:cs="宋体"/>
        </w:rPr>
        <w:t>年</w:t>
      </w:r>
      <w:r>
        <w:rPr>
          <w:rFonts w:hint="eastAsia" w:ascii="仿宋" w:hAnsi="仿宋" w:eastAsia="仿宋" w:cs="宋体"/>
          <w:u w:val="single"/>
        </w:rPr>
        <w:t xml:space="preserve">      </w:t>
      </w:r>
      <w:r>
        <w:rPr>
          <w:rFonts w:hint="eastAsia" w:ascii="仿宋" w:hAnsi="仿宋" w:eastAsia="仿宋" w:cs="宋体"/>
        </w:rPr>
        <w:t>月</w:t>
      </w:r>
      <w:r>
        <w:rPr>
          <w:rFonts w:hint="eastAsia" w:ascii="仿宋" w:hAnsi="仿宋" w:eastAsia="仿宋" w:cs="宋体"/>
          <w:u w:val="single"/>
        </w:rPr>
        <w:t xml:space="preserve">     </w:t>
      </w:r>
      <w:r>
        <w:rPr>
          <w:rFonts w:hint="eastAsia" w:ascii="仿宋" w:hAnsi="仿宋" w:eastAsia="仿宋" w:cs="宋体"/>
        </w:rPr>
        <w:t>日</w:t>
      </w:r>
    </w:p>
    <w:p>
      <w:pPr>
        <w:adjustRightInd w:val="0"/>
        <w:snapToGrid w:val="0"/>
        <w:spacing w:before="120" w:beforeLines="50" w:line="360" w:lineRule="auto"/>
        <w:ind w:firstLine="422" w:firstLineChars="200"/>
        <w:rPr>
          <w:rFonts w:ascii="仿宋" w:hAnsi="仿宋" w:eastAsia="仿宋" w:cs="宋体"/>
        </w:rPr>
      </w:pPr>
      <w:r>
        <w:rPr>
          <w:rFonts w:hint="eastAsia" w:ascii="仿宋" w:hAnsi="仿宋" w:eastAsia="仿宋" w:cs="宋体"/>
          <w:b/>
        </w:rPr>
        <w:t>备注</w:t>
      </w:r>
      <w:r>
        <w:rPr>
          <w:rFonts w:hint="eastAsia" w:ascii="仿宋" w:hAnsi="仿宋" w:eastAsia="仿宋" w:cs="宋体"/>
        </w:rPr>
        <w:t>：除可填报的部分外，对本投标函的任何修改将被视为非实质性响应投标，在评审时将其视为无效投标。</w:t>
      </w:r>
    </w:p>
    <w:p>
      <w:pPr>
        <w:adjustRightInd w:val="0"/>
        <w:snapToGrid w:val="0"/>
        <w:spacing w:before="120" w:beforeLines="50"/>
        <w:ind w:left="529" w:leftChars="-42" w:hanging="617" w:hangingChars="294"/>
        <w:rPr>
          <w:rFonts w:ascii="仿宋" w:hAnsi="仿宋" w:eastAsia="仿宋" w:cs="宋体"/>
        </w:rPr>
      </w:pPr>
    </w:p>
    <w:p>
      <w:pPr>
        <w:adjustRightInd w:val="0"/>
        <w:snapToGrid w:val="0"/>
        <w:ind w:left="672" w:leftChars="170" w:hanging="315" w:hangingChars="150"/>
        <w:rPr>
          <w:rFonts w:ascii="仿宋" w:hAnsi="仿宋" w:eastAsia="仿宋" w:cs="宋体"/>
        </w:rPr>
      </w:pPr>
    </w:p>
    <w:p>
      <w:pPr>
        <w:rPr>
          <w:rFonts w:ascii="仿宋" w:hAnsi="仿宋" w:eastAsia="仿宋" w:cs="宋体"/>
          <w:sz w:val="30"/>
          <w:szCs w:val="30"/>
        </w:rPr>
      </w:pPr>
      <w:bookmarkStart w:id="83" w:name="_Toc385671125"/>
      <w:bookmarkStart w:id="84" w:name="_Toc14744"/>
      <w:r>
        <w:rPr>
          <w:rFonts w:hint="eastAsia" w:ascii="仿宋" w:hAnsi="仿宋" w:eastAsia="仿宋" w:cs="宋体"/>
          <w:sz w:val="30"/>
          <w:szCs w:val="30"/>
        </w:rPr>
        <w:br w:type="page"/>
      </w:r>
    </w:p>
    <w:p>
      <w:pPr>
        <w:pStyle w:val="6"/>
        <w:rPr>
          <w:rFonts w:ascii="仿宋" w:hAnsi="仿宋" w:eastAsia="仿宋" w:cs="宋体"/>
          <w:sz w:val="30"/>
          <w:szCs w:val="30"/>
        </w:rPr>
      </w:pPr>
      <w:bookmarkStart w:id="85" w:name="_Toc4087"/>
      <w:bookmarkStart w:id="86" w:name="_Toc83614524"/>
      <w:bookmarkStart w:id="87" w:name="_Toc83614820"/>
      <w:r>
        <w:rPr>
          <w:rFonts w:hint="eastAsia" w:ascii="仿宋" w:hAnsi="仿宋" w:eastAsia="仿宋" w:cs="宋体"/>
          <w:sz w:val="30"/>
          <w:szCs w:val="30"/>
        </w:rPr>
        <w:t>三、</w:t>
      </w:r>
      <w:bookmarkEnd w:id="83"/>
      <w:bookmarkStart w:id="88" w:name="_Toc385671128"/>
      <w:r>
        <w:rPr>
          <w:rFonts w:hint="eastAsia" w:ascii="仿宋" w:hAnsi="仿宋" w:eastAsia="仿宋" w:cs="宋体"/>
          <w:sz w:val="30"/>
          <w:szCs w:val="30"/>
        </w:rPr>
        <w:t>供应商资格证明文件</w:t>
      </w:r>
      <w:bookmarkEnd w:id="84"/>
      <w:bookmarkEnd w:id="85"/>
      <w:bookmarkEnd w:id="86"/>
      <w:bookmarkEnd w:id="87"/>
      <w:bookmarkEnd w:id="88"/>
    </w:p>
    <w:p>
      <w:pPr>
        <w:tabs>
          <w:tab w:val="left" w:pos="4725"/>
        </w:tabs>
        <w:adjustRightInd w:val="0"/>
        <w:snapToGrid w:val="0"/>
        <w:spacing w:before="120" w:beforeLines="50" w:line="360" w:lineRule="auto"/>
        <w:ind w:firstLine="420" w:firstLineChars="200"/>
        <w:rPr>
          <w:rFonts w:ascii="仿宋" w:hAnsi="仿宋" w:eastAsia="仿宋" w:cs="宋体"/>
        </w:rPr>
      </w:pPr>
      <w:r>
        <w:rPr>
          <w:rFonts w:hint="eastAsia" w:ascii="仿宋" w:hAnsi="仿宋" w:eastAsia="仿宋" w:cs="宋体"/>
        </w:rPr>
        <w:t>供应商</w:t>
      </w:r>
      <w:r>
        <w:rPr>
          <w:rFonts w:hint="eastAsia" w:ascii="仿宋" w:hAnsi="仿宋" w:eastAsia="仿宋" w:cs="宋体"/>
          <w:bCs/>
        </w:rPr>
        <w:t>须按“投标须知”要求，提供以下证明材料（包括</w:t>
      </w:r>
      <w:r>
        <w:rPr>
          <w:rFonts w:ascii="仿宋" w:hAnsi="仿宋" w:eastAsia="仿宋" w:cs="宋体"/>
          <w:bCs/>
        </w:rPr>
        <w:t>但不限于</w:t>
      </w:r>
      <w:r>
        <w:rPr>
          <w:rFonts w:hint="eastAsia" w:ascii="仿宋" w:hAnsi="仿宋" w:eastAsia="仿宋" w:cs="宋体"/>
          <w:bCs/>
        </w:rPr>
        <w:t>），以满足供应商基本资格条件和特定资格条件要求：</w:t>
      </w:r>
    </w:p>
    <w:p>
      <w:pPr>
        <w:rPr>
          <w:rFonts w:ascii="仿宋" w:hAnsi="仿宋" w:eastAsia="仿宋" w:cs="宋体"/>
          <w:b/>
          <w:bCs/>
        </w:rPr>
      </w:pPr>
      <w:r>
        <w:rPr>
          <w:rFonts w:hint="eastAsia" w:ascii="仿宋" w:hAnsi="仿宋" w:eastAsia="仿宋" w:cs="宋体"/>
          <w:b/>
          <w:bCs/>
        </w:rPr>
        <w:br w:type="page"/>
      </w:r>
    </w:p>
    <w:p>
      <w:pPr>
        <w:spacing w:line="360" w:lineRule="auto"/>
        <w:rPr>
          <w:rFonts w:ascii="仿宋" w:hAnsi="仿宋" w:eastAsia="仿宋" w:cs="宋体"/>
          <w:b/>
          <w:bCs/>
        </w:rPr>
      </w:pPr>
      <w:r>
        <w:rPr>
          <w:rFonts w:hint="eastAsia" w:ascii="仿宋" w:hAnsi="仿宋" w:eastAsia="仿宋" w:cs="宋体"/>
          <w:b/>
          <w:bCs/>
        </w:rPr>
        <w:t>附件1：授权委托书</w:t>
      </w:r>
    </w:p>
    <w:p>
      <w:pPr>
        <w:spacing w:line="360" w:lineRule="auto"/>
        <w:jc w:val="center"/>
        <w:rPr>
          <w:rFonts w:ascii="仿宋" w:hAnsi="仿宋" w:eastAsia="仿宋" w:cs="宋体"/>
        </w:rPr>
      </w:pPr>
      <w:r>
        <w:rPr>
          <w:rFonts w:hint="eastAsia" w:ascii="仿宋" w:hAnsi="仿宋" w:eastAsia="仿宋" w:cs="宋体"/>
          <w:b/>
        </w:rPr>
        <w:t>授权委托书</w:t>
      </w:r>
    </w:p>
    <w:p>
      <w:pPr>
        <w:autoSpaceDE w:val="0"/>
        <w:autoSpaceDN w:val="0"/>
        <w:adjustRightInd w:val="0"/>
        <w:snapToGrid w:val="0"/>
        <w:spacing w:before="120" w:beforeLines="50" w:line="360" w:lineRule="auto"/>
        <w:ind w:firstLine="420" w:firstLineChars="200"/>
        <w:jc w:val="left"/>
        <w:rPr>
          <w:rFonts w:ascii="仿宋" w:hAnsi="仿宋" w:eastAsia="仿宋" w:cs="宋体"/>
          <w:kern w:val="0"/>
        </w:rPr>
      </w:pPr>
      <w:r>
        <w:rPr>
          <w:rFonts w:hint="eastAsia" w:ascii="仿宋" w:hAnsi="仿宋" w:eastAsia="仿宋" w:cs="宋体"/>
          <w:kern w:val="0"/>
        </w:rPr>
        <w:t>本人</w:t>
      </w:r>
      <w:r>
        <w:rPr>
          <w:rFonts w:hint="eastAsia" w:ascii="仿宋" w:hAnsi="仿宋" w:eastAsia="仿宋" w:cs="宋体"/>
          <w:kern w:val="0"/>
          <w:u w:val="single"/>
        </w:rPr>
        <w:t xml:space="preserve">          </w:t>
      </w:r>
      <w:r>
        <w:rPr>
          <w:rFonts w:hint="eastAsia" w:ascii="仿宋" w:hAnsi="仿宋" w:eastAsia="仿宋" w:cs="宋体"/>
          <w:kern w:val="0"/>
        </w:rPr>
        <w:t>（姓名、职务）系</w:t>
      </w:r>
      <w:r>
        <w:rPr>
          <w:rFonts w:hint="eastAsia" w:ascii="仿宋" w:hAnsi="仿宋" w:eastAsia="仿宋" w:cs="宋体"/>
          <w:kern w:val="0"/>
          <w:u w:val="single"/>
        </w:rPr>
        <w:t xml:space="preserve">                          </w:t>
      </w:r>
      <w:r>
        <w:rPr>
          <w:rFonts w:hint="eastAsia" w:ascii="仿宋" w:hAnsi="仿宋" w:eastAsia="仿宋" w:cs="宋体"/>
          <w:kern w:val="0"/>
        </w:rPr>
        <w:t xml:space="preserve"> （</w:t>
      </w:r>
      <w:r>
        <w:rPr>
          <w:rFonts w:hint="eastAsia" w:ascii="仿宋" w:hAnsi="仿宋" w:eastAsia="仿宋" w:cs="宋体"/>
        </w:rPr>
        <w:t>供应商名称</w:t>
      </w:r>
      <w:r>
        <w:rPr>
          <w:rFonts w:hint="eastAsia" w:ascii="仿宋" w:hAnsi="仿宋" w:eastAsia="仿宋" w:cs="宋体"/>
          <w:kern w:val="0"/>
        </w:rPr>
        <w:t>）的法定代表人，现授权</w:t>
      </w:r>
      <w:r>
        <w:rPr>
          <w:rFonts w:hint="eastAsia" w:ascii="仿宋" w:hAnsi="仿宋" w:eastAsia="仿宋" w:cs="宋体"/>
          <w:kern w:val="0"/>
          <w:u w:val="single"/>
        </w:rPr>
        <w:t xml:space="preserve">          </w:t>
      </w:r>
      <w:r>
        <w:rPr>
          <w:rFonts w:hint="eastAsia" w:ascii="仿宋" w:hAnsi="仿宋" w:eastAsia="仿宋" w:cs="宋体"/>
          <w:kern w:val="0"/>
        </w:rPr>
        <w:t>（姓名、职务）为我方代理人。代理人根据授权，以我方名义签署、澄清、说明、补正、递交、撤回、修改</w:t>
      </w:r>
      <w:r>
        <w:rPr>
          <w:rFonts w:hint="eastAsia" w:ascii="仿宋" w:hAnsi="仿宋" w:eastAsia="仿宋" w:cs="宋体"/>
          <w:kern w:val="0"/>
          <w:u w:val="single"/>
        </w:rPr>
        <w:t xml:space="preserve">                     </w:t>
      </w:r>
      <w:r>
        <w:rPr>
          <w:rFonts w:hint="eastAsia" w:ascii="仿宋" w:hAnsi="仿宋" w:eastAsia="仿宋" w:cs="宋体"/>
          <w:kern w:val="0"/>
        </w:rPr>
        <w:t>（项目名称、投标文件编号）投标响应文件、签订合同和处理有关事宜，其法律后果由我方承担。</w:t>
      </w:r>
    </w:p>
    <w:p>
      <w:pPr>
        <w:autoSpaceDE w:val="0"/>
        <w:autoSpaceDN w:val="0"/>
        <w:adjustRightInd w:val="0"/>
        <w:snapToGrid w:val="0"/>
        <w:spacing w:before="120" w:beforeLines="50" w:line="360" w:lineRule="auto"/>
        <w:ind w:firstLine="420" w:firstLineChars="200"/>
        <w:jc w:val="left"/>
        <w:rPr>
          <w:rFonts w:ascii="仿宋" w:hAnsi="仿宋" w:eastAsia="仿宋" w:cs="宋体"/>
          <w:kern w:val="0"/>
        </w:rPr>
      </w:pPr>
      <w:r>
        <w:rPr>
          <w:rFonts w:hint="eastAsia" w:ascii="仿宋" w:hAnsi="仿宋" w:eastAsia="仿宋" w:cs="宋体"/>
          <w:kern w:val="0"/>
        </w:rPr>
        <w:t>委托期限：</w:t>
      </w:r>
      <w:r>
        <w:rPr>
          <w:rFonts w:hint="eastAsia" w:ascii="仿宋" w:hAnsi="仿宋" w:eastAsia="仿宋" w:cs="宋体"/>
          <w:kern w:val="0"/>
          <w:u w:val="single"/>
        </w:rPr>
        <w:t xml:space="preserve">                                     </w:t>
      </w:r>
      <w:r>
        <w:rPr>
          <w:rFonts w:hint="eastAsia" w:ascii="仿宋" w:hAnsi="仿宋" w:eastAsia="仿宋" w:cs="宋体"/>
          <w:kern w:val="0"/>
        </w:rPr>
        <w:t xml:space="preserve"> 。</w:t>
      </w:r>
    </w:p>
    <w:p>
      <w:pPr>
        <w:adjustRightInd w:val="0"/>
        <w:snapToGrid w:val="0"/>
        <w:spacing w:before="120" w:beforeLines="50" w:line="360" w:lineRule="auto"/>
        <w:ind w:firstLine="435"/>
        <w:rPr>
          <w:rFonts w:ascii="仿宋" w:hAnsi="仿宋" w:eastAsia="仿宋" w:cs="宋体"/>
          <w:kern w:val="0"/>
        </w:rPr>
      </w:pPr>
      <w:r>
        <w:rPr>
          <w:rFonts w:hint="eastAsia" w:ascii="仿宋" w:hAnsi="仿宋" w:eastAsia="仿宋" w:cs="宋体"/>
          <w:kern w:val="0"/>
        </w:rPr>
        <w:t>代理人无转委托权。</w:t>
      </w:r>
    </w:p>
    <w:p>
      <w:pPr>
        <w:adjustRightInd w:val="0"/>
        <w:snapToGrid w:val="0"/>
        <w:spacing w:before="120" w:beforeLines="50" w:line="360" w:lineRule="auto"/>
        <w:ind w:firstLine="435"/>
        <w:rPr>
          <w:rFonts w:ascii="仿宋" w:hAnsi="仿宋" w:eastAsia="仿宋" w:cs="宋体"/>
        </w:rPr>
      </w:pPr>
      <w:r>
        <w:rPr>
          <w:rFonts w:hint="eastAsia" w:ascii="仿宋" w:hAnsi="仿宋" w:eastAsia="仿宋" w:cs="宋体"/>
        </w:rPr>
        <w:t>本授权书于</w:t>
      </w:r>
      <w:r>
        <w:rPr>
          <w:rFonts w:hint="eastAsia" w:ascii="仿宋" w:hAnsi="仿宋" w:eastAsia="仿宋" w:cs="宋体"/>
          <w:u w:val="single"/>
        </w:rPr>
        <w:t xml:space="preserve">      </w:t>
      </w:r>
      <w:r>
        <w:rPr>
          <w:rFonts w:hint="eastAsia" w:ascii="仿宋" w:hAnsi="仿宋" w:eastAsia="仿宋" w:cs="宋体"/>
        </w:rPr>
        <w:t>年</w:t>
      </w:r>
      <w:r>
        <w:rPr>
          <w:rFonts w:hint="eastAsia" w:ascii="仿宋" w:hAnsi="仿宋" w:eastAsia="仿宋" w:cs="宋体"/>
          <w:u w:val="single"/>
        </w:rPr>
        <w:t xml:space="preserve">    </w:t>
      </w:r>
      <w:r>
        <w:rPr>
          <w:rFonts w:hint="eastAsia" w:ascii="仿宋" w:hAnsi="仿宋" w:eastAsia="仿宋" w:cs="宋体"/>
        </w:rPr>
        <w:t>月</w:t>
      </w:r>
      <w:r>
        <w:rPr>
          <w:rFonts w:hint="eastAsia" w:ascii="仿宋" w:hAnsi="仿宋" w:eastAsia="仿宋" w:cs="宋体"/>
          <w:u w:val="single"/>
        </w:rPr>
        <w:t xml:space="preserve">    </w:t>
      </w:r>
      <w:r>
        <w:rPr>
          <w:rFonts w:hint="eastAsia" w:ascii="仿宋" w:hAnsi="仿宋" w:eastAsia="仿宋" w:cs="宋体"/>
        </w:rPr>
        <w:t>日签字生效，特此声明。</w:t>
      </w:r>
    </w:p>
    <w:tbl>
      <w:tblPr>
        <w:tblStyle w:val="19"/>
        <w:tblpPr w:leftFromText="180" w:rightFromText="180" w:vertAnchor="text" w:horzAnchor="page" w:tblpX="1670" w:tblpY="431"/>
        <w:tblOverlap w:val="never"/>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4"/>
        <w:gridCol w:w="42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1" w:hRule="atLeast"/>
        </w:trPr>
        <w:tc>
          <w:tcPr>
            <w:tcW w:w="4264" w:type="dxa"/>
            <w:vAlign w:val="center"/>
          </w:tcPr>
          <w:p>
            <w:pPr>
              <w:snapToGrid w:val="0"/>
              <w:jc w:val="center"/>
              <w:rPr>
                <w:rFonts w:ascii="仿宋" w:hAnsi="仿宋" w:eastAsia="仿宋" w:cs="宋体"/>
                <w:b/>
                <w:bCs/>
                <w:snapToGrid w:val="0"/>
              </w:rPr>
            </w:pPr>
            <w:r>
              <w:rPr>
                <w:rFonts w:hint="eastAsia" w:ascii="仿宋" w:hAnsi="仿宋" w:eastAsia="仿宋" w:cs="宋体"/>
                <w:b/>
                <w:bCs/>
                <w:snapToGrid w:val="0"/>
              </w:rPr>
              <w:t>法定代表人身份证复印件</w:t>
            </w:r>
          </w:p>
          <w:p>
            <w:pPr>
              <w:snapToGrid w:val="0"/>
              <w:jc w:val="center"/>
              <w:rPr>
                <w:rFonts w:ascii="仿宋" w:hAnsi="仿宋" w:eastAsia="仿宋" w:cs="宋体"/>
                <w:snapToGrid w:val="0"/>
              </w:rPr>
            </w:pPr>
            <w:r>
              <w:rPr>
                <w:rFonts w:hint="eastAsia" w:ascii="仿宋" w:hAnsi="仿宋" w:eastAsia="仿宋" w:cs="宋体"/>
                <w:b/>
                <w:bCs/>
                <w:snapToGrid w:val="0"/>
              </w:rPr>
              <w:t>（正面）</w:t>
            </w:r>
          </w:p>
        </w:tc>
        <w:tc>
          <w:tcPr>
            <w:tcW w:w="4264" w:type="dxa"/>
            <w:vAlign w:val="center"/>
          </w:tcPr>
          <w:p>
            <w:pPr>
              <w:snapToGrid w:val="0"/>
              <w:jc w:val="center"/>
              <w:rPr>
                <w:rFonts w:ascii="仿宋" w:hAnsi="仿宋" w:eastAsia="仿宋" w:cs="宋体"/>
                <w:b/>
                <w:bCs/>
                <w:snapToGrid w:val="0"/>
              </w:rPr>
            </w:pPr>
            <w:r>
              <w:rPr>
                <w:rFonts w:hint="eastAsia" w:ascii="仿宋" w:hAnsi="仿宋" w:eastAsia="仿宋" w:cs="宋体"/>
                <w:b/>
                <w:bCs/>
                <w:snapToGrid w:val="0"/>
              </w:rPr>
              <w:t>法定代表人身份证复印件</w:t>
            </w:r>
          </w:p>
          <w:p>
            <w:pPr>
              <w:snapToGrid w:val="0"/>
              <w:jc w:val="center"/>
              <w:rPr>
                <w:rFonts w:ascii="仿宋" w:hAnsi="仿宋" w:eastAsia="仿宋" w:cs="宋体"/>
                <w:snapToGrid w:val="0"/>
              </w:rPr>
            </w:pPr>
            <w:r>
              <w:rPr>
                <w:rFonts w:hint="eastAsia" w:ascii="仿宋" w:hAnsi="仿宋" w:eastAsia="仿宋" w:cs="宋体"/>
                <w:b/>
                <w:bCs/>
                <w:snapToGrid w:val="0"/>
              </w:rPr>
              <w:t>（背面）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0" w:hRule="atLeast"/>
        </w:trPr>
        <w:tc>
          <w:tcPr>
            <w:tcW w:w="4264" w:type="dxa"/>
            <w:vAlign w:val="center"/>
          </w:tcPr>
          <w:p>
            <w:pPr>
              <w:snapToGrid w:val="0"/>
              <w:jc w:val="center"/>
              <w:rPr>
                <w:rFonts w:ascii="仿宋" w:hAnsi="仿宋" w:eastAsia="仿宋" w:cs="宋体"/>
                <w:b/>
                <w:bCs/>
                <w:snapToGrid w:val="0"/>
              </w:rPr>
            </w:pPr>
            <w:r>
              <w:rPr>
                <w:rFonts w:hint="eastAsia" w:ascii="仿宋" w:hAnsi="仿宋" w:eastAsia="仿宋" w:cs="宋体"/>
                <w:b/>
                <w:bCs/>
                <w:snapToGrid w:val="0"/>
              </w:rPr>
              <w:t>被授权人身份证复印件</w:t>
            </w:r>
          </w:p>
          <w:p>
            <w:pPr>
              <w:snapToGrid w:val="0"/>
              <w:jc w:val="center"/>
              <w:rPr>
                <w:rFonts w:ascii="仿宋" w:hAnsi="仿宋" w:eastAsia="仿宋" w:cs="宋体"/>
                <w:snapToGrid w:val="0"/>
              </w:rPr>
            </w:pPr>
            <w:r>
              <w:rPr>
                <w:rFonts w:hint="eastAsia" w:ascii="仿宋" w:hAnsi="仿宋" w:eastAsia="仿宋" w:cs="宋体"/>
                <w:b/>
                <w:bCs/>
                <w:snapToGrid w:val="0"/>
              </w:rPr>
              <w:t>（正面）</w:t>
            </w:r>
          </w:p>
        </w:tc>
        <w:tc>
          <w:tcPr>
            <w:tcW w:w="4264" w:type="dxa"/>
            <w:vAlign w:val="center"/>
          </w:tcPr>
          <w:p>
            <w:pPr>
              <w:snapToGrid w:val="0"/>
              <w:jc w:val="center"/>
              <w:rPr>
                <w:rFonts w:ascii="仿宋" w:hAnsi="仿宋" w:eastAsia="仿宋" w:cs="宋体"/>
                <w:b/>
                <w:bCs/>
                <w:snapToGrid w:val="0"/>
              </w:rPr>
            </w:pPr>
            <w:r>
              <w:rPr>
                <w:rFonts w:hint="eastAsia" w:ascii="仿宋" w:hAnsi="仿宋" w:eastAsia="仿宋" w:cs="宋体"/>
                <w:b/>
                <w:bCs/>
                <w:snapToGrid w:val="0"/>
              </w:rPr>
              <w:t>被授权人身份证复印件</w:t>
            </w:r>
          </w:p>
          <w:p>
            <w:pPr>
              <w:snapToGrid w:val="0"/>
              <w:jc w:val="center"/>
              <w:rPr>
                <w:rFonts w:ascii="仿宋" w:hAnsi="仿宋" w:eastAsia="仿宋" w:cs="宋体"/>
                <w:snapToGrid w:val="0"/>
              </w:rPr>
            </w:pPr>
            <w:r>
              <w:rPr>
                <w:rFonts w:hint="eastAsia" w:ascii="仿宋" w:hAnsi="仿宋" w:eastAsia="仿宋" w:cs="宋体"/>
                <w:b/>
                <w:bCs/>
                <w:snapToGrid w:val="0"/>
              </w:rPr>
              <w:t>（背面）</w:t>
            </w:r>
          </w:p>
        </w:tc>
      </w:tr>
    </w:tbl>
    <w:p>
      <w:pPr>
        <w:adjustRightInd w:val="0"/>
        <w:spacing w:line="360" w:lineRule="auto"/>
        <w:rPr>
          <w:rFonts w:ascii="仿宋" w:hAnsi="仿宋" w:eastAsia="仿宋" w:cs="宋体"/>
        </w:rPr>
      </w:pPr>
    </w:p>
    <w:p>
      <w:pPr>
        <w:adjustRightInd w:val="0"/>
        <w:spacing w:line="360" w:lineRule="auto"/>
        <w:rPr>
          <w:rFonts w:ascii="仿宋" w:hAnsi="仿宋" w:eastAsia="仿宋" w:cs="宋体"/>
        </w:rPr>
      </w:pPr>
    </w:p>
    <w:p>
      <w:pPr>
        <w:adjustRightInd w:val="0"/>
        <w:spacing w:line="360" w:lineRule="auto"/>
        <w:rPr>
          <w:rFonts w:ascii="仿宋" w:hAnsi="仿宋" w:eastAsia="仿宋" w:cs="宋体"/>
        </w:rPr>
      </w:pPr>
    </w:p>
    <w:p>
      <w:pPr>
        <w:adjustRightInd w:val="0"/>
        <w:spacing w:line="360" w:lineRule="auto"/>
        <w:rPr>
          <w:rFonts w:ascii="仿宋" w:hAnsi="仿宋" w:eastAsia="仿宋" w:cs="宋体"/>
        </w:rPr>
      </w:pPr>
    </w:p>
    <w:p>
      <w:pPr>
        <w:adjustRightInd w:val="0"/>
        <w:spacing w:line="360" w:lineRule="auto"/>
        <w:rPr>
          <w:rFonts w:ascii="仿宋" w:hAnsi="仿宋" w:eastAsia="仿宋" w:cs="宋体"/>
        </w:rPr>
      </w:pPr>
    </w:p>
    <w:p>
      <w:pPr>
        <w:adjustRightInd w:val="0"/>
        <w:spacing w:line="360" w:lineRule="auto"/>
        <w:rPr>
          <w:rFonts w:ascii="仿宋" w:hAnsi="仿宋" w:eastAsia="仿宋" w:cs="宋体"/>
        </w:rPr>
      </w:pPr>
    </w:p>
    <w:p>
      <w:pPr>
        <w:adjustRightInd w:val="0"/>
        <w:spacing w:line="360" w:lineRule="auto"/>
        <w:rPr>
          <w:rFonts w:ascii="仿宋" w:hAnsi="仿宋" w:eastAsia="仿宋" w:cs="宋体"/>
        </w:rPr>
      </w:pPr>
    </w:p>
    <w:p>
      <w:pPr>
        <w:adjustRightInd w:val="0"/>
        <w:spacing w:line="360" w:lineRule="auto"/>
        <w:rPr>
          <w:rFonts w:ascii="仿宋" w:hAnsi="仿宋" w:eastAsia="仿宋" w:cs="宋体"/>
        </w:rPr>
      </w:pPr>
    </w:p>
    <w:p>
      <w:pPr>
        <w:adjustRightInd w:val="0"/>
        <w:spacing w:line="360" w:lineRule="auto"/>
        <w:rPr>
          <w:rFonts w:ascii="仿宋" w:hAnsi="仿宋" w:eastAsia="仿宋" w:cs="宋体"/>
        </w:rPr>
      </w:pPr>
    </w:p>
    <w:p>
      <w:pPr>
        <w:adjustRightInd w:val="0"/>
        <w:spacing w:line="360" w:lineRule="auto"/>
        <w:rPr>
          <w:rFonts w:ascii="仿宋" w:hAnsi="仿宋" w:eastAsia="仿宋" w:cs="宋体"/>
        </w:rPr>
      </w:pPr>
    </w:p>
    <w:p>
      <w:pPr>
        <w:adjustRightInd w:val="0"/>
        <w:spacing w:line="360" w:lineRule="auto"/>
        <w:rPr>
          <w:rFonts w:ascii="仿宋" w:hAnsi="仿宋" w:eastAsia="仿宋" w:cs="宋体"/>
        </w:rPr>
      </w:pPr>
    </w:p>
    <w:p>
      <w:pPr>
        <w:adjustRightInd w:val="0"/>
        <w:spacing w:line="360" w:lineRule="auto"/>
        <w:rPr>
          <w:rFonts w:ascii="仿宋" w:hAnsi="仿宋" w:eastAsia="仿宋" w:cs="宋体"/>
        </w:rPr>
      </w:pPr>
    </w:p>
    <w:p>
      <w:pPr>
        <w:adjustRightInd w:val="0"/>
        <w:spacing w:line="360" w:lineRule="auto"/>
        <w:rPr>
          <w:rFonts w:ascii="仿宋" w:hAnsi="仿宋" w:eastAsia="仿宋" w:cs="宋体"/>
        </w:rPr>
      </w:pPr>
    </w:p>
    <w:p>
      <w:pPr>
        <w:adjustRightInd w:val="0"/>
        <w:spacing w:line="360" w:lineRule="auto"/>
        <w:rPr>
          <w:rFonts w:ascii="仿宋" w:hAnsi="仿宋" w:eastAsia="仿宋" w:cs="宋体"/>
        </w:rPr>
      </w:pPr>
    </w:p>
    <w:p>
      <w:pPr>
        <w:adjustRightInd w:val="0"/>
        <w:spacing w:line="360" w:lineRule="auto"/>
        <w:rPr>
          <w:rFonts w:ascii="仿宋" w:hAnsi="仿宋" w:eastAsia="仿宋" w:cs="宋体"/>
        </w:rPr>
      </w:pPr>
    </w:p>
    <w:p>
      <w:pPr>
        <w:adjustRightInd w:val="0"/>
        <w:spacing w:line="480" w:lineRule="auto"/>
        <w:rPr>
          <w:rFonts w:ascii="仿宋" w:hAnsi="仿宋" w:eastAsia="仿宋" w:cs="宋体"/>
          <w:u w:val="single"/>
        </w:rPr>
      </w:pPr>
      <w:r>
        <w:rPr>
          <w:rFonts w:hint="eastAsia" w:ascii="仿宋" w:hAnsi="仿宋" w:eastAsia="仿宋" w:cs="宋体"/>
        </w:rPr>
        <w:t>供应商名称（盖公章）：</w:t>
      </w:r>
      <w:r>
        <w:rPr>
          <w:rFonts w:hint="eastAsia" w:ascii="仿宋" w:hAnsi="仿宋" w:eastAsia="仿宋" w:cs="宋体"/>
          <w:u w:val="single"/>
        </w:rPr>
        <w:t xml:space="preserve">                               </w:t>
      </w:r>
    </w:p>
    <w:p>
      <w:pPr>
        <w:adjustRightInd w:val="0"/>
        <w:spacing w:line="480" w:lineRule="auto"/>
        <w:rPr>
          <w:rFonts w:ascii="仿宋" w:hAnsi="仿宋" w:eastAsia="仿宋" w:cs="宋体"/>
        </w:rPr>
      </w:pPr>
      <w:r>
        <w:rPr>
          <w:rFonts w:hint="eastAsia" w:ascii="仿宋" w:hAnsi="仿宋" w:eastAsia="仿宋" w:cs="宋体"/>
        </w:rPr>
        <w:t>法定代表人（签字）：</w:t>
      </w:r>
      <w:r>
        <w:rPr>
          <w:rFonts w:hint="eastAsia" w:ascii="仿宋" w:hAnsi="仿宋" w:eastAsia="仿宋" w:cs="宋体"/>
          <w:u w:val="single"/>
        </w:rPr>
        <w:t xml:space="preserve">                 </w:t>
      </w:r>
      <w:r>
        <w:rPr>
          <w:rFonts w:hint="eastAsia" w:ascii="仿宋" w:hAnsi="仿宋" w:eastAsia="仿宋" w:cs="宋体"/>
        </w:rPr>
        <w:t xml:space="preserve">       委托代理人(签字)：</w:t>
      </w:r>
      <w:r>
        <w:rPr>
          <w:rFonts w:hint="eastAsia" w:ascii="仿宋" w:hAnsi="仿宋" w:eastAsia="仿宋" w:cs="宋体"/>
          <w:u w:val="single"/>
        </w:rPr>
        <w:t xml:space="preserve">                  </w:t>
      </w:r>
      <w:r>
        <w:rPr>
          <w:rFonts w:hint="eastAsia" w:ascii="仿宋" w:hAnsi="仿宋" w:eastAsia="仿宋" w:cs="宋体"/>
        </w:rPr>
        <w:t xml:space="preserve"> </w:t>
      </w:r>
    </w:p>
    <w:p>
      <w:pPr>
        <w:adjustRightInd w:val="0"/>
        <w:spacing w:line="480" w:lineRule="auto"/>
        <w:rPr>
          <w:rFonts w:ascii="仿宋" w:hAnsi="仿宋" w:eastAsia="仿宋" w:cs="宋体"/>
        </w:rPr>
      </w:pPr>
      <w:r>
        <w:rPr>
          <w:rFonts w:hint="eastAsia" w:ascii="仿宋" w:hAnsi="仿宋" w:eastAsia="仿宋" w:cs="宋体"/>
        </w:rPr>
        <w:t>联系电话（手机）：</w:t>
      </w:r>
      <w:r>
        <w:rPr>
          <w:rFonts w:hint="eastAsia" w:ascii="仿宋" w:hAnsi="仿宋" w:eastAsia="仿宋" w:cs="宋体"/>
          <w:u w:val="single"/>
        </w:rPr>
        <w:t xml:space="preserve">                   </w:t>
      </w:r>
      <w:r>
        <w:rPr>
          <w:rFonts w:hint="eastAsia" w:ascii="仿宋" w:hAnsi="仿宋" w:eastAsia="仿宋" w:cs="宋体"/>
        </w:rPr>
        <w:t>_      联系电话（手机）：</w:t>
      </w:r>
      <w:r>
        <w:rPr>
          <w:rFonts w:hint="eastAsia" w:ascii="仿宋" w:hAnsi="仿宋" w:eastAsia="仿宋" w:cs="宋体"/>
          <w:u w:val="single"/>
        </w:rPr>
        <w:t xml:space="preserve">                   </w:t>
      </w:r>
      <w:r>
        <w:rPr>
          <w:rFonts w:hint="eastAsia" w:ascii="仿宋" w:hAnsi="仿宋" w:eastAsia="仿宋" w:cs="宋体"/>
        </w:rPr>
        <w:t xml:space="preserve"> </w:t>
      </w:r>
    </w:p>
    <w:p>
      <w:pPr>
        <w:adjustRightInd w:val="0"/>
        <w:spacing w:line="480" w:lineRule="auto"/>
        <w:rPr>
          <w:rFonts w:ascii="仿宋" w:hAnsi="仿宋" w:eastAsia="仿宋" w:cs="宋体"/>
        </w:rPr>
      </w:pPr>
      <w:r>
        <w:rPr>
          <w:rFonts w:hint="eastAsia" w:ascii="仿宋" w:hAnsi="仿宋" w:eastAsia="仿宋" w:cs="宋体"/>
        </w:rPr>
        <w:t>日期：</w:t>
      </w:r>
      <w:r>
        <w:rPr>
          <w:rFonts w:hint="eastAsia" w:ascii="仿宋" w:hAnsi="仿宋" w:eastAsia="仿宋" w:cs="宋体"/>
          <w:u w:val="single"/>
        </w:rPr>
        <w:t xml:space="preserve">          </w:t>
      </w:r>
      <w:r>
        <w:rPr>
          <w:rFonts w:hint="eastAsia" w:ascii="仿宋" w:hAnsi="仿宋" w:eastAsia="仿宋" w:cs="宋体"/>
        </w:rPr>
        <w:t>年</w:t>
      </w:r>
      <w:r>
        <w:rPr>
          <w:rFonts w:hint="eastAsia" w:ascii="仿宋" w:hAnsi="仿宋" w:eastAsia="仿宋" w:cs="宋体"/>
          <w:u w:val="single"/>
        </w:rPr>
        <w:t xml:space="preserve">        </w:t>
      </w:r>
      <w:r>
        <w:rPr>
          <w:rFonts w:hint="eastAsia" w:ascii="仿宋" w:hAnsi="仿宋" w:eastAsia="仿宋" w:cs="宋体"/>
        </w:rPr>
        <w:t>月</w:t>
      </w:r>
      <w:r>
        <w:rPr>
          <w:rFonts w:hint="eastAsia" w:ascii="仿宋" w:hAnsi="仿宋" w:eastAsia="仿宋" w:cs="宋体"/>
          <w:u w:val="single"/>
        </w:rPr>
        <w:t xml:space="preserve">     </w:t>
      </w:r>
      <w:r>
        <w:rPr>
          <w:rFonts w:hint="eastAsia" w:ascii="仿宋" w:hAnsi="仿宋" w:eastAsia="仿宋" w:cs="宋体"/>
        </w:rPr>
        <w:t>日</w:t>
      </w:r>
    </w:p>
    <w:p>
      <w:pPr>
        <w:rPr>
          <w:rFonts w:ascii="仿宋" w:hAnsi="仿宋" w:eastAsia="仿宋" w:cs="宋体"/>
          <w:b/>
          <w:bCs/>
        </w:rPr>
      </w:pPr>
    </w:p>
    <w:p>
      <w:pPr>
        <w:rPr>
          <w:rFonts w:ascii="仿宋" w:hAnsi="仿宋" w:eastAsia="仿宋" w:cs="宋体"/>
          <w:b/>
          <w:bCs/>
        </w:rPr>
      </w:pPr>
    </w:p>
    <w:p>
      <w:pPr>
        <w:rPr>
          <w:rFonts w:ascii="仿宋" w:hAnsi="仿宋" w:eastAsia="仿宋" w:cs="宋体"/>
          <w:b/>
          <w:bCs/>
        </w:rPr>
      </w:pPr>
      <w:r>
        <w:rPr>
          <w:rFonts w:hint="eastAsia" w:ascii="仿宋" w:hAnsi="仿宋" w:eastAsia="仿宋" w:cs="宋体"/>
          <w:b/>
          <w:bCs/>
        </w:rPr>
        <w:br w:type="page"/>
      </w:r>
    </w:p>
    <w:p>
      <w:pPr>
        <w:rPr>
          <w:rFonts w:ascii="仿宋" w:hAnsi="仿宋" w:eastAsia="仿宋" w:cs="宋体"/>
          <w:b/>
          <w:bCs/>
        </w:rPr>
      </w:pPr>
      <w:r>
        <w:rPr>
          <w:rFonts w:hint="eastAsia" w:ascii="仿宋" w:hAnsi="仿宋" w:eastAsia="仿宋" w:cs="宋体"/>
          <w:b/>
          <w:bCs/>
        </w:rPr>
        <w:t>附件2：法定代表人证明书</w:t>
      </w:r>
    </w:p>
    <w:p>
      <w:pPr>
        <w:adjustRightInd w:val="0"/>
        <w:snapToGrid w:val="0"/>
        <w:spacing w:before="120" w:beforeLines="50"/>
        <w:jc w:val="center"/>
        <w:rPr>
          <w:rFonts w:ascii="仿宋" w:hAnsi="仿宋" w:eastAsia="仿宋" w:cs="宋体"/>
          <w:b/>
        </w:rPr>
      </w:pPr>
      <w:r>
        <w:rPr>
          <w:rFonts w:hint="eastAsia" w:ascii="仿宋" w:hAnsi="仿宋" w:eastAsia="仿宋" w:cs="宋体"/>
          <w:b/>
        </w:rPr>
        <w:t>法定代表人证明书</w:t>
      </w:r>
    </w:p>
    <w:p>
      <w:pPr>
        <w:autoSpaceDE w:val="0"/>
        <w:autoSpaceDN w:val="0"/>
        <w:adjustRightInd w:val="0"/>
        <w:snapToGrid w:val="0"/>
        <w:spacing w:before="120" w:beforeLines="50" w:line="360" w:lineRule="auto"/>
        <w:jc w:val="left"/>
        <w:rPr>
          <w:rFonts w:ascii="仿宋" w:hAnsi="仿宋" w:eastAsia="仿宋" w:cs="宋体"/>
          <w:kern w:val="0"/>
        </w:rPr>
      </w:pPr>
      <w:r>
        <w:rPr>
          <w:rFonts w:hint="eastAsia" w:ascii="仿宋" w:hAnsi="仿宋" w:eastAsia="仿宋" w:cs="宋体"/>
        </w:rPr>
        <w:t>供应商名称</w:t>
      </w:r>
      <w:r>
        <w:rPr>
          <w:rFonts w:hint="eastAsia" w:ascii="仿宋" w:hAnsi="仿宋" w:eastAsia="仿宋" w:cs="宋体"/>
          <w:kern w:val="0"/>
        </w:rPr>
        <w:t>：</w:t>
      </w:r>
      <w:r>
        <w:rPr>
          <w:rFonts w:hint="eastAsia" w:ascii="仿宋" w:hAnsi="仿宋" w:eastAsia="仿宋" w:cs="宋体"/>
          <w:kern w:val="0"/>
          <w:u w:val="single"/>
        </w:rPr>
        <w:t xml:space="preserve">                  </w:t>
      </w:r>
      <w:r>
        <w:rPr>
          <w:rFonts w:hint="eastAsia" w:ascii="仿宋" w:hAnsi="仿宋" w:eastAsia="仿宋" w:cs="宋体"/>
          <w:kern w:val="0"/>
        </w:rPr>
        <w:t xml:space="preserve"> </w:t>
      </w:r>
    </w:p>
    <w:p>
      <w:pPr>
        <w:autoSpaceDE w:val="0"/>
        <w:autoSpaceDN w:val="0"/>
        <w:adjustRightInd w:val="0"/>
        <w:snapToGrid w:val="0"/>
        <w:spacing w:before="120" w:beforeLines="50" w:line="360" w:lineRule="auto"/>
        <w:jc w:val="left"/>
        <w:rPr>
          <w:rFonts w:ascii="仿宋" w:hAnsi="仿宋" w:eastAsia="仿宋" w:cs="宋体"/>
          <w:kern w:val="0"/>
        </w:rPr>
      </w:pPr>
      <w:r>
        <w:rPr>
          <w:rFonts w:hint="eastAsia" w:ascii="仿宋" w:hAnsi="仿宋" w:eastAsia="仿宋" w:cs="宋体"/>
          <w:kern w:val="0"/>
        </w:rPr>
        <w:t>注册号：</w:t>
      </w:r>
      <w:r>
        <w:rPr>
          <w:rFonts w:hint="eastAsia" w:ascii="仿宋" w:hAnsi="仿宋" w:eastAsia="仿宋" w:cs="宋体"/>
          <w:kern w:val="0"/>
          <w:u w:val="single"/>
        </w:rPr>
        <w:t xml:space="preserve">                  </w:t>
      </w:r>
    </w:p>
    <w:p>
      <w:pPr>
        <w:autoSpaceDE w:val="0"/>
        <w:autoSpaceDN w:val="0"/>
        <w:adjustRightInd w:val="0"/>
        <w:snapToGrid w:val="0"/>
        <w:spacing w:before="120" w:beforeLines="50" w:line="360" w:lineRule="auto"/>
        <w:jc w:val="left"/>
        <w:rPr>
          <w:rFonts w:ascii="仿宋" w:hAnsi="仿宋" w:eastAsia="仿宋" w:cs="宋体"/>
          <w:kern w:val="0"/>
        </w:rPr>
      </w:pPr>
      <w:r>
        <w:rPr>
          <w:rFonts w:hint="eastAsia" w:ascii="仿宋" w:hAnsi="仿宋" w:eastAsia="仿宋" w:cs="宋体"/>
          <w:kern w:val="0"/>
        </w:rPr>
        <w:t>注册地址：</w:t>
      </w:r>
      <w:r>
        <w:rPr>
          <w:rFonts w:hint="eastAsia" w:ascii="仿宋" w:hAnsi="仿宋" w:eastAsia="仿宋" w:cs="宋体"/>
          <w:kern w:val="0"/>
          <w:u w:val="single"/>
        </w:rPr>
        <w:t xml:space="preserve">                                    </w:t>
      </w:r>
    </w:p>
    <w:p>
      <w:pPr>
        <w:autoSpaceDE w:val="0"/>
        <w:autoSpaceDN w:val="0"/>
        <w:adjustRightInd w:val="0"/>
        <w:snapToGrid w:val="0"/>
        <w:spacing w:before="120" w:beforeLines="50" w:line="360" w:lineRule="auto"/>
        <w:jc w:val="left"/>
        <w:rPr>
          <w:rFonts w:ascii="仿宋" w:hAnsi="仿宋" w:eastAsia="仿宋" w:cs="宋体"/>
          <w:kern w:val="0"/>
        </w:rPr>
      </w:pPr>
      <w:r>
        <w:rPr>
          <w:rFonts w:hint="eastAsia" w:ascii="仿宋" w:hAnsi="仿宋" w:eastAsia="仿宋" w:cs="宋体"/>
          <w:kern w:val="0"/>
        </w:rPr>
        <w:t xml:space="preserve">成立时间： </w:t>
      </w:r>
      <w:r>
        <w:rPr>
          <w:rFonts w:hint="eastAsia" w:ascii="仿宋" w:hAnsi="仿宋" w:eastAsia="仿宋" w:cs="宋体"/>
          <w:kern w:val="0"/>
          <w:u w:val="single"/>
        </w:rPr>
        <w:t xml:space="preserve">       </w:t>
      </w:r>
      <w:r>
        <w:rPr>
          <w:rFonts w:hint="eastAsia" w:ascii="仿宋" w:hAnsi="仿宋" w:eastAsia="仿宋" w:cs="宋体"/>
          <w:kern w:val="0"/>
        </w:rPr>
        <w:t xml:space="preserve">年 </w:t>
      </w:r>
      <w:r>
        <w:rPr>
          <w:rFonts w:hint="eastAsia" w:ascii="仿宋" w:hAnsi="仿宋" w:eastAsia="仿宋" w:cs="宋体"/>
          <w:kern w:val="0"/>
          <w:u w:val="single"/>
        </w:rPr>
        <w:t xml:space="preserve">     </w:t>
      </w:r>
      <w:r>
        <w:rPr>
          <w:rFonts w:hint="eastAsia" w:ascii="仿宋" w:hAnsi="仿宋" w:eastAsia="仿宋" w:cs="宋体"/>
          <w:kern w:val="0"/>
        </w:rPr>
        <w:t>月</w:t>
      </w:r>
      <w:r>
        <w:rPr>
          <w:rFonts w:hint="eastAsia" w:ascii="仿宋" w:hAnsi="仿宋" w:eastAsia="仿宋" w:cs="宋体"/>
          <w:kern w:val="0"/>
          <w:u w:val="single"/>
        </w:rPr>
        <w:t xml:space="preserve">    </w:t>
      </w:r>
      <w:r>
        <w:rPr>
          <w:rFonts w:hint="eastAsia" w:ascii="仿宋" w:hAnsi="仿宋" w:eastAsia="仿宋" w:cs="宋体"/>
          <w:kern w:val="0"/>
        </w:rPr>
        <w:t xml:space="preserve"> 日</w:t>
      </w:r>
    </w:p>
    <w:p>
      <w:pPr>
        <w:autoSpaceDE w:val="0"/>
        <w:autoSpaceDN w:val="0"/>
        <w:adjustRightInd w:val="0"/>
        <w:snapToGrid w:val="0"/>
        <w:spacing w:before="120" w:beforeLines="50" w:line="360" w:lineRule="auto"/>
        <w:jc w:val="left"/>
        <w:rPr>
          <w:rFonts w:ascii="仿宋" w:hAnsi="仿宋" w:eastAsia="仿宋" w:cs="宋体"/>
          <w:kern w:val="0"/>
          <w:u w:val="single"/>
        </w:rPr>
      </w:pPr>
      <w:r>
        <w:rPr>
          <w:rFonts w:hint="eastAsia" w:ascii="仿宋" w:hAnsi="仿宋" w:eastAsia="仿宋" w:cs="宋体"/>
          <w:kern w:val="0"/>
        </w:rPr>
        <w:t>经营期限：</w:t>
      </w:r>
      <w:r>
        <w:rPr>
          <w:rFonts w:hint="eastAsia" w:ascii="仿宋" w:hAnsi="仿宋" w:eastAsia="仿宋" w:cs="宋体"/>
          <w:kern w:val="0"/>
          <w:u w:val="single"/>
        </w:rPr>
        <w:t xml:space="preserve">                  </w:t>
      </w:r>
    </w:p>
    <w:p>
      <w:pPr>
        <w:autoSpaceDE w:val="0"/>
        <w:autoSpaceDN w:val="0"/>
        <w:adjustRightInd w:val="0"/>
        <w:snapToGrid w:val="0"/>
        <w:spacing w:before="120" w:beforeLines="50" w:line="360" w:lineRule="auto"/>
        <w:jc w:val="left"/>
        <w:rPr>
          <w:rFonts w:ascii="仿宋" w:hAnsi="仿宋" w:eastAsia="仿宋" w:cs="宋体"/>
          <w:kern w:val="0"/>
          <w:u w:val="single"/>
        </w:rPr>
      </w:pPr>
      <w:r>
        <w:rPr>
          <w:rFonts w:hint="eastAsia" w:ascii="仿宋" w:hAnsi="仿宋" w:eastAsia="仿宋" w:cs="宋体"/>
          <w:kern w:val="0"/>
        </w:rPr>
        <w:t>经营范围：主营：</w:t>
      </w:r>
      <w:r>
        <w:rPr>
          <w:rFonts w:hint="eastAsia" w:ascii="仿宋" w:hAnsi="仿宋" w:eastAsia="仿宋" w:cs="宋体"/>
          <w:kern w:val="0"/>
          <w:u w:val="single"/>
        </w:rPr>
        <w:t xml:space="preserve">              </w:t>
      </w:r>
      <w:r>
        <w:rPr>
          <w:rFonts w:hint="eastAsia" w:ascii="仿宋" w:hAnsi="仿宋" w:eastAsia="仿宋" w:cs="宋体"/>
          <w:kern w:val="0"/>
        </w:rPr>
        <w:t xml:space="preserve"> ；兼营：</w:t>
      </w:r>
      <w:r>
        <w:rPr>
          <w:rFonts w:hint="eastAsia" w:ascii="仿宋" w:hAnsi="仿宋" w:eastAsia="仿宋" w:cs="宋体"/>
          <w:kern w:val="0"/>
          <w:u w:val="single"/>
        </w:rPr>
        <w:t xml:space="preserve">              </w:t>
      </w:r>
    </w:p>
    <w:p>
      <w:pPr>
        <w:autoSpaceDE w:val="0"/>
        <w:autoSpaceDN w:val="0"/>
        <w:adjustRightInd w:val="0"/>
        <w:snapToGrid w:val="0"/>
        <w:spacing w:before="120" w:beforeLines="50" w:line="360" w:lineRule="auto"/>
        <w:jc w:val="left"/>
        <w:rPr>
          <w:rFonts w:ascii="仿宋" w:hAnsi="仿宋" w:eastAsia="仿宋" w:cs="宋体"/>
          <w:kern w:val="0"/>
        </w:rPr>
      </w:pPr>
      <w:r>
        <w:rPr>
          <w:rFonts w:hint="eastAsia" w:ascii="仿宋" w:hAnsi="仿宋" w:eastAsia="仿宋" w:cs="宋体"/>
          <w:kern w:val="0"/>
        </w:rPr>
        <w:t>姓名：</w:t>
      </w:r>
      <w:r>
        <w:rPr>
          <w:rFonts w:hint="eastAsia" w:ascii="仿宋" w:hAnsi="仿宋" w:eastAsia="仿宋" w:cs="宋体"/>
          <w:kern w:val="0"/>
          <w:u w:val="single"/>
        </w:rPr>
        <w:t xml:space="preserve">         </w:t>
      </w:r>
      <w:r>
        <w:rPr>
          <w:rFonts w:hint="eastAsia" w:ascii="仿宋" w:hAnsi="仿宋" w:eastAsia="仿宋" w:cs="宋体"/>
          <w:kern w:val="0"/>
        </w:rPr>
        <w:t xml:space="preserve"> 性别：</w:t>
      </w:r>
      <w:r>
        <w:rPr>
          <w:rFonts w:hint="eastAsia" w:ascii="仿宋" w:hAnsi="仿宋" w:eastAsia="仿宋" w:cs="宋体"/>
          <w:kern w:val="0"/>
          <w:u w:val="single"/>
        </w:rPr>
        <w:t xml:space="preserve">      </w:t>
      </w:r>
      <w:r>
        <w:rPr>
          <w:rFonts w:hint="eastAsia" w:ascii="仿宋" w:hAnsi="仿宋" w:eastAsia="仿宋" w:cs="宋体"/>
          <w:kern w:val="0"/>
        </w:rPr>
        <w:t xml:space="preserve"> 年龄：</w:t>
      </w:r>
      <w:r>
        <w:rPr>
          <w:rFonts w:hint="eastAsia" w:ascii="仿宋" w:hAnsi="仿宋" w:eastAsia="仿宋" w:cs="宋体"/>
          <w:kern w:val="0"/>
          <w:u w:val="single"/>
        </w:rPr>
        <w:t xml:space="preserve">     </w:t>
      </w:r>
      <w:r>
        <w:rPr>
          <w:rFonts w:hint="eastAsia" w:ascii="仿宋" w:hAnsi="仿宋" w:eastAsia="仿宋" w:cs="宋体"/>
          <w:kern w:val="0"/>
        </w:rPr>
        <w:t xml:space="preserve"> 职务：</w:t>
      </w:r>
      <w:r>
        <w:rPr>
          <w:rFonts w:hint="eastAsia" w:ascii="仿宋" w:hAnsi="仿宋" w:eastAsia="仿宋" w:cs="宋体"/>
          <w:kern w:val="0"/>
          <w:u w:val="single"/>
        </w:rPr>
        <w:t xml:space="preserve">         </w:t>
      </w:r>
      <w:r>
        <w:rPr>
          <w:rFonts w:hint="eastAsia" w:ascii="仿宋" w:hAnsi="仿宋" w:eastAsia="仿宋" w:cs="宋体"/>
          <w:kern w:val="0"/>
        </w:rPr>
        <w:t>系</w:t>
      </w:r>
      <w:r>
        <w:rPr>
          <w:rFonts w:hint="eastAsia" w:ascii="仿宋" w:hAnsi="仿宋" w:eastAsia="仿宋" w:cs="宋体"/>
          <w:kern w:val="0"/>
          <w:u w:val="single"/>
        </w:rPr>
        <w:t xml:space="preserve">          </w:t>
      </w:r>
      <w:r>
        <w:rPr>
          <w:rFonts w:hint="eastAsia" w:ascii="仿宋" w:hAnsi="仿宋" w:eastAsia="仿宋" w:cs="宋体"/>
          <w:kern w:val="0"/>
        </w:rPr>
        <w:t>（</w:t>
      </w:r>
      <w:r>
        <w:rPr>
          <w:rFonts w:hint="eastAsia" w:ascii="仿宋" w:hAnsi="仿宋" w:eastAsia="仿宋" w:cs="宋体"/>
        </w:rPr>
        <w:t>供应商名称</w:t>
      </w:r>
      <w:r>
        <w:rPr>
          <w:rFonts w:hint="eastAsia" w:ascii="仿宋" w:hAnsi="仿宋" w:eastAsia="仿宋" w:cs="宋体"/>
          <w:kern w:val="0"/>
        </w:rPr>
        <w:t>）的法定代表人。</w:t>
      </w:r>
    </w:p>
    <w:p>
      <w:pPr>
        <w:autoSpaceDE w:val="0"/>
        <w:autoSpaceDN w:val="0"/>
        <w:adjustRightInd w:val="0"/>
        <w:snapToGrid w:val="0"/>
        <w:spacing w:before="120" w:beforeLines="50"/>
        <w:ind w:firstLine="420" w:firstLineChars="200"/>
        <w:jc w:val="left"/>
        <w:rPr>
          <w:rFonts w:ascii="仿宋" w:hAnsi="仿宋" w:eastAsia="仿宋" w:cs="宋体"/>
          <w:kern w:val="0"/>
        </w:rPr>
      </w:pPr>
      <w:r>
        <w:rPr>
          <w:rFonts w:hint="eastAsia" w:ascii="仿宋" w:hAnsi="仿宋" w:eastAsia="仿宋" w:cs="宋体"/>
          <w:kern w:val="0"/>
        </w:rPr>
        <w:t>特此证明。</w:t>
      </w:r>
    </w:p>
    <w:tbl>
      <w:tblPr>
        <w:tblStyle w:val="19"/>
        <w:tblpPr w:leftFromText="180" w:rightFromText="180" w:vertAnchor="text" w:horzAnchor="page" w:tblpX="1586" w:tblpY="276"/>
        <w:tblOverlap w:val="never"/>
        <w:tblW w:w="88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5"/>
        <w:gridCol w:w="44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4" w:hRule="atLeast"/>
        </w:trPr>
        <w:tc>
          <w:tcPr>
            <w:tcW w:w="4445" w:type="dxa"/>
            <w:vAlign w:val="center"/>
          </w:tcPr>
          <w:p>
            <w:pPr>
              <w:tabs>
                <w:tab w:val="left" w:pos="2410"/>
              </w:tabs>
              <w:autoSpaceDE w:val="0"/>
              <w:autoSpaceDN w:val="0"/>
              <w:adjustRightInd w:val="0"/>
              <w:ind w:right="-430" w:rightChars="-205"/>
              <w:jc w:val="center"/>
              <w:rPr>
                <w:rFonts w:ascii="仿宋" w:hAnsi="仿宋" w:eastAsia="仿宋" w:cs="宋体"/>
                <w:b/>
                <w:bCs/>
                <w:color w:val="000000"/>
                <w:kern w:val="0"/>
              </w:rPr>
            </w:pPr>
            <w:r>
              <w:rPr>
                <w:rFonts w:hint="eastAsia" w:ascii="仿宋" w:hAnsi="仿宋" w:eastAsia="仿宋" w:cs="宋体"/>
                <w:b/>
                <w:bCs/>
                <w:color w:val="000000"/>
                <w:kern w:val="0"/>
              </w:rPr>
              <w:t>法定代表人身份证复印件正面</w:t>
            </w:r>
          </w:p>
        </w:tc>
        <w:tc>
          <w:tcPr>
            <w:tcW w:w="4445" w:type="dxa"/>
            <w:vAlign w:val="center"/>
          </w:tcPr>
          <w:p>
            <w:pPr>
              <w:tabs>
                <w:tab w:val="left" w:pos="2410"/>
              </w:tabs>
              <w:autoSpaceDE w:val="0"/>
              <w:autoSpaceDN w:val="0"/>
              <w:adjustRightInd w:val="0"/>
              <w:ind w:right="-430" w:rightChars="-205"/>
              <w:jc w:val="center"/>
              <w:rPr>
                <w:rFonts w:ascii="仿宋" w:hAnsi="仿宋" w:eastAsia="仿宋" w:cs="宋体"/>
                <w:b/>
                <w:bCs/>
                <w:color w:val="000000"/>
                <w:kern w:val="0"/>
              </w:rPr>
            </w:pPr>
            <w:r>
              <w:rPr>
                <w:rFonts w:hint="eastAsia" w:ascii="仿宋" w:hAnsi="仿宋" w:eastAsia="仿宋" w:cs="宋体"/>
                <w:b/>
                <w:bCs/>
                <w:color w:val="000000"/>
                <w:kern w:val="0"/>
              </w:rPr>
              <w:t>法定代表人身份证复印件背面</w:t>
            </w:r>
          </w:p>
        </w:tc>
      </w:tr>
    </w:tbl>
    <w:p>
      <w:pPr>
        <w:adjustRightInd w:val="0"/>
        <w:spacing w:line="480" w:lineRule="auto"/>
        <w:rPr>
          <w:rFonts w:ascii="仿宋" w:hAnsi="仿宋" w:eastAsia="仿宋" w:cs="宋体"/>
        </w:rPr>
      </w:pPr>
    </w:p>
    <w:p>
      <w:pPr>
        <w:adjustRightInd w:val="0"/>
        <w:spacing w:line="480" w:lineRule="auto"/>
        <w:rPr>
          <w:rFonts w:ascii="仿宋" w:hAnsi="仿宋" w:eastAsia="仿宋" w:cs="宋体"/>
        </w:rPr>
      </w:pPr>
    </w:p>
    <w:p>
      <w:pPr>
        <w:adjustRightInd w:val="0"/>
        <w:spacing w:line="480" w:lineRule="auto"/>
        <w:rPr>
          <w:rFonts w:ascii="仿宋" w:hAnsi="仿宋" w:eastAsia="仿宋" w:cs="宋体"/>
        </w:rPr>
      </w:pPr>
    </w:p>
    <w:p>
      <w:pPr>
        <w:adjustRightInd w:val="0"/>
        <w:spacing w:line="480" w:lineRule="auto"/>
        <w:rPr>
          <w:rFonts w:ascii="仿宋" w:hAnsi="仿宋" w:eastAsia="仿宋" w:cs="宋体"/>
          <w:u w:val="single"/>
        </w:rPr>
      </w:pPr>
      <w:r>
        <w:rPr>
          <w:rFonts w:hint="eastAsia" w:ascii="仿宋" w:hAnsi="仿宋" w:eastAsia="仿宋" w:cs="宋体"/>
        </w:rPr>
        <w:t>供应商名称（盖公章）：</w:t>
      </w:r>
      <w:r>
        <w:rPr>
          <w:rFonts w:hint="eastAsia" w:ascii="仿宋" w:hAnsi="仿宋" w:eastAsia="仿宋" w:cs="宋体"/>
          <w:u w:val="single"/>
        </w:rPr>
        <w:t xml:space="preserve">                               </w:t>
      </w:r>
    </w:p>
    <w:p>
      <w:pPr>
        <w:adjustRightInd w:val="0"/>
        <w:spacing w:line="480" w:lineRule="auto"/>
        <w:rPr>
          <w:rFonts w:ascii="仿宋" w:hAnsi="仿宋" w:eastAsia="仿宋" w:cs="宋体"/>
        </w:rPr>
      </w:pPr>
      <w:r>
        <w:rPr>
          <w:rFonts w:hint="eastAsia" w:ascii="仿宋" w:hAnsi="仿宋" w:eastAsia="仿宋" w:cs="宋体"/>
        </w:rPr>
        <w:t>法定代表人(签字)：</w:t>
      </w:r>
      <w:r>
        <w:rPr>
          <w:rFonts w:hint="eastAsia" w:ascii="仿宋" w:hAnsi="仿宋" w:eastAsia="仿宋" w:cs="宋体"/>
          <w:u w:val="single"/>
        </w:rPr>
        <w:t xml:space="preserve">                </w:t>
      </w:r>
    </w:p>
    <w:p>
      <w:pPr>
        <w:adjustRightInd w:val="0"/>
        <w:spacing w:line="480" w:lineRule="auto"/>
        <w:rPr>
          <w:rFonts w:ascii="仿宋" w:hAnsi="仿宋" w:eastAsia="仿宋" w:cs="宋体"/>
        </w:rPr>
      </w:pPr>
      <w:r>
        <w:rPr>
          <w:rFonts w:hint="eastAsia" w:ascii="仿宋" w:hAnsi="仿宋" w:eastAsia="仿宋" w:cs="宋体"/>
        </w:rPr>
        <w:t>联系电话（手机）：</w:t>
      </w:r>
      <w:r>
        <w:rPr>
          <w:rFonts w:hint="eastAsia" w:ascii="仿宋" w:hAnsi="仿宋" w:eastAsia="仿宋" w:cs="宋体"/>
          <w:u w:val="single"/>
        </w:rPr>
        <w:t xml:space="preserve">                 </w:t>
      </w:r>
    </w:p>
    <w:p>
      <w:pPr>
        <w:adjustRightInd w:val="0"/>
        <w:spacing w:line="480" w:lineRule="auto"/>
        <w:rPr>
          <w:rFonts w:ascii="仿宋" w:hAnsi="仿宋" w:eastAsia="仿宋" w:cs="宋体"/>
        </w:rPr>
      </w:pPr>
      <w:r>
        <w:rPr>
          <w:rFonts w:hint="eastAsia" w:ascii="仿宋" w:hAnsi="仿宋" w:eastAsia="仿宋" w:cs="宋体"/>
        </w:rPr>
        <w:t>日期：</w:t>
      </w:r>
      <w:r>
        <w:rPr>
          <w:rFonts w:hint="eastAsia" w:ascii="仿宋" w:hAnsi="仿宋" w:eastAsia="仿宋" w:cs="宋体"/>
          <w:u w:val="single"/>
        </w:rPr>
        <w:t xml:space="preserve">          </w:t>
      </w:r>
      <w:r>
        <w:rPr>
          <w:rFonts w:hint="eastAsia" w:ascii="仿宋" w:hAnsi="仿宋" w:eastAsia="仿宋" w:cs="宋体"/>
        </w:rPr>
        <w:t>年</w:t>
      </w:r>
      <w:r>
        <w:rPr>
          <w:rFonts w:hint="eastAsia" w:ascii="仿宋" w:hAnsi="仿宋" w:eastAsia="仿宋" w:cs="宋体"/>
          <w:u w:val="single"/>
        </w:rPr>
        <w:t xml:space="preserve">        </w:t>
      </w:r>
      <w:r>
        <w:rPr>
          <w:rFonts w:hint="eastAsia" w:ascii="仿宋" w:hAnsi="仿宋" w:eastAsia="仿宋" w:cs="宋体"/>
        </w:rPr>
        <w:t>月</w:t>
      </w:r>
      <w:r>
        <w:rPr>
          <w:rFonts w:hint="eastAsia" w:ascii="仿宋" w:hAnsi="仿宋" w:eastAsia="仿宋" w:cs="宋体"/>
          <w:u w:val="single"/>
        </w:rPr>
        <w:t xml:space="preserve">     </w:t>
      </w:r>
      <w:r>
        <w:rPr>
          <w:rFonts w:hint="eastAsia" w:ascii="仿宋" w:hAnsi="仿宋" w:eastAsia="仿宋" w:cs="宋体"/>
        </w:rPr>
        <w:t>日</w:t>
      </w:r>
    </w:p>
    <w:p>
      <w:pPr>
        <w:adjustRightInd w:val="0"/>
        <w:snapToGrid w:val="0"/>
        <w:rPr>
          <w:rFonts w:ascii="仿宋" w:hAnsi="仿宋" w:eastAsia="仿宋" w:cs="宋体"/>
        </w:rPr>
      </w:pPr>
    </w:p>
    <w:p>
      <w:pPr>
        <w:pStyle w:val="11"/>
        <w:adjustRightInd w:val="0"/>
        <w:snapToGrid w:val="0"/>
        <w:spacing w:before="120" w:beforeLines="50"/>
        <w:jc w:val="left"/>
        <w:rPr>
          <w:rFonts w:ascii="仿宋" w:hAnsi="仿宋" w:eastAsia="仿宋" w:cs="宋体"/>
          <w:b/>
          <w:sz w:val="24"/>
          <w:szCs w:val="24"/>
        </w:rPr>
      </w:pPr>
    </w:p>
    <w:p>
      <w:pPr>
        <w:pStyle w:val="11"/>
        <w:adjustRightInd w:val="0"/>
        <w:snapToGrid w:val="0"/>
        <w:spacing w:before="120" w:beforeLines="50"/>
        <w:jc w:val="left"/>
        <w:rPr>
          <w:rFonts w:ascii="仿宋" w:hAnsi="仿宋" w:eastAsia="仿宋" w:cs="宋体"/>
          <w:b/>
          <w:sz w:val="24"/>
          <w:szCs w:val="24"/>
        </w:rPr>
      </w:pPr>
    </w:p>
    <w:p>
      <w:pPr>
        <w:rPr>
          <w:rFonts w:ascii="仿宋" w:hAnsi="仿宋" w:eastAsia="仿宋" w:cs="宋体"/>
          <w:b/>
          <w:bCs/>
        </w:rPr>
      </w:pPr>
    </w:p>
    <w:p>
      <w:pPr>
        <w:rPr>
          <w:rFonts w:ascii="仿宋" w:hAnsi="仿宋" w:eastAsia="仿宋" w:cs="宋体"/>
          <w:b/>
          <w:bCs/>
        </w:rPr>
      </w:pPr>
    </w:p>
    <w:p>
      <w:pPr>
        <w:rPr>
          <w:rFonts w:ascii="仿宋" w:hAnsi="仿宋" w:eastAsia="仿宋" w:cs="宋体"/>
          <w:b/>
          <w:bCs/>
        </w:rPr>
      </w:pPr>
      <w:r>
        <w:rPr>
          <w:rFonts w:hint="eastAsia" w:ascii="仿宋" w:hAnsi="仿宋" w:eastAsia="仿宋" w:cs="宋体"/>
          <w:b/>
          <w:bCs/>
        </w:rPr>
        <w:t>附件3：供应商基本情况</w:t>
      </w:r>
    </w:p>
    <w:p>
      <w:pPr>
        <w:pStyle w:val="11"/>
        <w:adjustRightInd w:val="0"/>
        <w:snapToGrid w:val="0"/>
        <w:spacing w:before="120" w:beforeLines="50"/>
        <w:jc w:val="center"/>
        <w:rPr>
          <w:rFonts w:ascii="仿宋" w:hAnsi="仿宋" w:eastAsia="仿宋" w:cs="宋体"/>
          <w:b/>
          <w:sz w:val="24"/>
          <w:szCs w:val="24"/>
        </w:rPr>
      </w:pPr>
      <w:r>
        <w:rPr>
          <w:rFonts w:hint="eastAsia" w:ascii="仿宋" w:hAnsi="仿宋" w:eastAsia="仿宋" w:cs="宋体"/>
          <w:b/>
          <w:sz w:val="24"/>
          <w:szCs w:val="24"/>
        </w:rPr>
        <w:t>供应商基本情况</w:t>
      </w:r>
    </w:p>
    <w:p>
      <w:pPr>
        <w:adjustRightInd w:val="0"/>
        <w:snapToGrid w:val="0"/>
        <w:spacing w:before="120" w:beforeLines="50" w:line="360" w:lineRule="auto"/>
        <w:ind w:firstLine="420" w:firstLineChars="200"/>
        <w:rPr>
          <w:rFonts w:ascii="仿宋" w:hAnsi="仿宋" w:eastAsia="仿宋" w:cs="宋体"/>
        </w:rPr>
      </w:pPr>
      <w:r>
        <w:rPr>
          <w:rFonts w:hint="eastAsia" w:ascii="仿宋" w:hAnsi="仿宋" w:eastAsia="仿宋" w:cs="宋体"/>
        </w:rPr>
        <w:t>1.名称及概况：</w:t>
      </w:r>
    </w:p>
    <w:p>
      <w:pPr>
        <w:adjustRightInd w:val="0"/>
        <w:snapToGrid w:val="0"/>
        <w:spacing w:before="120" w:beforeLines="50" w:line="360" w:lineRule="auto"/>
        <w:ind w:firstLine="420" w:firstLineChars="200"/>
        <w:rPr>
          <w:rFonts w:ascii="仿宋" w:hAnsi="仿宋" w:eastAsia="仿宋" w:cs="宋体"/>
        </w:rPr>
      </w:pPr>
      <w:r>
        <w:rPr>
          <w:rFonts w:hint="eastAsia" w:ascii="仿宋" w:hAnsi="仿宋" w:eastAsia="仿宋" w:cs="宋体"/>
        </w:rPr>
        <w:t>(1)供应商名称：</w:t>
      </w:r>
      <w:r>
        <w:rPr>
          <w:rFonts w:hint="eastAsia" w:ascii="仿宋" w:hAnsi="仿宋" w:eastAsia="仿宋" w:cs="宋体"/>
          <w:u w:val="single"/>
        </w:rPr>
        <w:t xml:space="preserve">                                                    </w:t>
      </w:r>
    </w:p>
    <w:p>
      <w:pPr>
        <w:adjustRightInd w:val="0"/>
        <w:snapToGrid w:val="0"/>
        <w:spacing w:before="120" w:beforeLines="50" w:line="360" w:lineRule="auto"/>
        <w:ind w:firstLine="420" w:firstLineChars="200"/>
        <w:rPr>
          <w:rFonts w:ascii="仿宋" w:hAnsi="仿宋" w:eastAsia="仿宋" w:cs="宋体"/>
          <w:u w:val="single"/>
        </w:rPr>
      </w:pPr>
      <w:r>
        <w:rPr>
          <w:rFonts w:hint="eastAsia" w:ascii="仿宋" w:hAnsi="仿宋" w:eastAsia="仿宋" w:cs="宋体"/>
        </w:rPr>
        <w:t>地址：</w:t>
      </w:r>
      <w:r>
        <w:rPr>
          <w:rFonts w:hint="eastAsia" w:ascii="仿宋" w:hAnsi="仿宋" w:eastAsia="仿宋" w:cs="宋体"/>
          <w:u w:val="single"/>
        </w:rPr>
        <w:t xml:space="preserve">                                                      </w:t>
      </w:r>
    </w:p>
    <w:p>
      <w:pPr>
        <w:adjustRightInd w:val="0"/>
        <w:snapToGrid w:val="0"/>
        <w:spacing w:before="120" w:beforeLines="50" w:line="360" w:lineRule="auto"/>
        <w:ind w:firstLine="420" w:firstLineChars="200"/>
        <w:rPr>
          <w:rFonts w:ascii="仿宋" w:hAnsi="仿宋" w:eastAsia="仿宋" w:cs="宋体"/>
        </w:rPr>
      </w:pPr>
      <w:r>
        <w:rPr>
          <w:rFonts w:hint="eastAsia" w:ascii="仿宋" w:hAnsi="仿宋" w:eastAsia="仿宋" w:cs="宋体"/>
        </w:rPr>
        <w:t>传真/电话号码：</w:t>
      </w:r>
      <w:r>
        <w:rPr>
          <w:rFonts w:hint="eastAsia" w:ascii="仿宋" w:hAnsi="仿宋" w:eastAsia="仿宋" w:cs="宋体"/>
          <w:u w:val="single"/>
        </w:rPr>
        <w:t xml:space="preserve">                    </w:t>
      </w:r>
      <w:r>
        <w:rPr>
          <w:rFonts w:hint="eastAsia" w:ascii="仿宋" w:hAnsi="仿宋" w:eastAsia="仿宋" w:cs="宋体"/>
        </w:rPr>
        <w:t>邮政编码：</w:t>
      </w:r>
      <w:r>
        <w:rPr>
          <w:rFonts w:hint="eastAsia" w:ascii="仿宋" w:hAnsi="仿宋" w:eastAsia="仿宋" w:cs="宋体"/>
          <w:u w:val="single"/>
        </w:rPr>
        <w:t xml:space="preserve">                </w:t>
      </w:r>
    </w:p>
    <w:p>
      <w:pPr>
        <w:adjustRightInd w:val="0"/>
        <w:snapToGrid w:val="0"/>
        <w:spacing w:before="120" w:beforeLines="50" w:line="360" w:lineRule="auto"/>
        <w:ind w:firstLine="420" w:firstLineChars="200"/>
        <w:rPr>
          <w:rFonts w:ascii="仿宋" w:hAnsi="仿宋" w:eastAsia="仿宋" w:cs="宋体"/>
          <w:u w:val="single"/>
        </w:rPr>
      </w:pPr>
      <w:r>
        <w:rPr>
          <w:rFonts w:hint="eastAsia" w:ascii="仿宋" w:hAnsi="仿宋" w:eastAsia="仿宋" w:cs="宋体"/>
        </w:rPr>
        <w:t>(2)成立或注册日期：</w:t>
      </w:r>
      <w:r>
        <w:rPr>
          <w:rFonts w:hint="eastAsia" w:ascii="仿宋" w:hAnsi="仿宋" w:eastAsia="仿宋" w:cs="宋体"/>
          <w:u w:val="single"/>
        </w:rPr>
        <w:t xml:space="preserve">                                        </w:t>
      </w:r>
    </w:p>
    <w:p>
      <w:pPr>
        <w:adjustRightInd w:val="0"/>
        <w:snapToGrid w:val="0"/>
        <w:spacing w:before="120" w:beforeLines="50" w:line="360" w:lineRule="auto"/>
        <w:ind w:firstLine="420" w:firstLineChars="200"/>
        <w:rPr>
          <w:rFonts w:ascii="仿宋" w:hAnsi="仿宋" w:eastAsia="仿宋" w:cs="宋体"/>
        </w:rPr>
      </w:pPr>
      <w:r>
        <w:rPr>
          <w:rFonts w:hint="eastAsia" w:ascii="仿宋" w:hAnsi="仿宋" w:eastAsia="仿宋" w:cs="宋体"/>
        </w:rPr>
        <w:t>(3)注册号码：</w:t>
      </w:r>
      <w:r>
        <w:rPr>
          <w:rFonts w:hint="eastAsia" w:ascii="仿宋" w:hAnsi="仿宋" w:eastAsia="仿宋" w:cs="宋体"/>
          <w:u w:val="single"/>
        </w:rPr>
        <w:t xml:space="preserve">                                              </w:t>
      </w:r>
    </w:p>
    <w:p>
      <w:pPr>
        <w:adjustRightInd w:val="0"/>
        <w:snapToGrid w:val="0"/>
        <w:spacing w:before="120" w:beforeLines="50" w:line="360" w:lineRule="auto"/>
        <w:ind w:firstLine="420" w:firstLineChars="200"/>
        <w:rPr>
          <w:rFonts w:ascii="仿宋" w:hAnsi="仿宋" w:eastAsia="仿宋" w:cs="宋体"/>
          <w:u w:val="single"/>
        </w:rPr>
      </w:pPr>
      <w:r>
        <w:rPr>
          <w:rFonts w:hint="eastAsia" w:ascii="仿宋" w:hAnsi="仿宋" w:eastAsia="仿宋" w:cs="宋体"/>
        </w:rPr>
        <w:t>(4)实收资本：</w:t>
      </w:r>
      <w:r>
        <w:rPr>
          <w:rFonts w:hint="eastAsia" w:ascii="仿宋" w:hAnsi="仿宋" w:eastAsia="仿宋" w:cs="宋体"/>
          <w:u w:val="single"/>
        </w:rPr>
        <w:t xml:space="preserve">                                                      </w:t>
      </w:r>
    </w:p>
    <w:p>
      <w:pPr>
        <w:adjustRightInd w:val="0"/>
        <w:snapToGrid w:val="0"/>
        <w:spacing w:before="120" w:beforeLines="50" w:line="360" w:lineRule="auto"/>
        <w:ind w:firstLine="420" w:firstLineChars="200"/>
        <w:rPr>
          <w:rFonts w:ascii="仿宋" w:hAnsi="仿宋" w:eastAsia="仿宋" w:cs="宋体"/>
        </w:rPr>
      </w:pPr>
      <w:r>
        <w:rPr>
          <w:rFonts w:hint="eastAsia" w:ascii="仿宋" w:hAnsi="仿宋" w:eastAsia="仿宋" w:cs="宋体"/>
        </w:rPr>
        <w:t>(5)近期资产负债表（到</w:t>
      </w:r>
      <w:r>
        <w:rPr>
          <w:rFonts w:hint="eastAsia" w:ascii="仿宋" w:hAnsi="仿宋" w:eastAsia="仿宋" w:cs="宋体"/>
          <w:u w:val="single"/>
        </w:rPr>
        <w:t xml:space="preserve">     </w:t>
      </w:r>
      <w:r>
        <w:rPr>
          <w:rFonts w:hint="eastAsia" w:ascii="仿宋" w:hAnsi="仿宋" w:eastAsia="仿宋" w:cs="宋体"/>
        </w:rPr>
        <w:t>年</w:t>
      </w:r>
      <w:r>
        <w:rPr>
          <w:rFonts w:hint="eastAsia" w:ascii="仿宋" w:hAnsi="仿宋" w:eastAsia="仿宋" w:cs="宋体"/>
          <w:u w:val="single"/>
        </w:rPr>
        <w:t xml:space="preserve">     </w:t>
      </w:r>
      <w:r>
        <w:rPr>
          <w:rFonts w:hint="eastAsia" w:ascii="仿宋" w:hAnsi="仿宋" w:eastAsia="仿宋" w:cs="宋体"/>
        </w:rPr>
        <w:t>月</w:t>
      </w:r>
      <w:r>
        <w:rPr>
          <w:rFonts w:hint="eastAsia" w:ascii="仿宋" w:hAnsi="仿宋" w:eastAsia="仿宋" w:cs="宋体"/>
          <w:u w:val="single"/>
        </w:rPr>
        <w:t xml:space="preserve">     </w:t>
      </w:r>
      <w:r>
        <w:rPr>
          <w:rFonts w:hint="eastAsia" w:ascii="仿宋" w:hAnsi="仿宋" w:eastAsia="仿宋" w:cs="宋体"/>
        </w:rPr>
        <w:t>日止）</w:t>
      </w:r>
    </w:p>
    <w:p>
      <w:pPr>
        <w:adjustRightInd w:val="0"/>
        <w:snapToGrid w:val="0"/>
        <w:spacing w:before="120" w:beforeLines="50" w:line="360" w:lineRule="auto"/>
        <w:ind w:firstLine="420" w:firstLineChars="200"/>
        <w:rPr>
          <w:rFonts w:ascii="仿宋" w:hAnsi="仿宋" w:eastAsia="仿宋" w:cs="宋体"/>
          <w:u w:val="single"/>
        </w:rPr>
      </w:pPr>
      <w:r>
        <w:rPr>
          <w:rFonts w:hint="eastAsia" w:ascii="仿宋" w:hAnsi="仿宋" w:eastAsia="仿宋" w:cs="宋体"/>
        </w:rPr>
        <w:t>①固定资产：</w:t>
      </w:r>
      <w:r>
        <w:rPr>
          <w:rFonts w:hint="eastAsia" w:ascii="仿宋" w:hAnsi="仿宋" w:eastAsia="仿宋" w:cs="宋体"/>
          <w:u w:val="single"/>
        </w:rPr>
        <w:t xml:space="preserve">                                                      </w:t>
      </w:r>
    </w:p>
    <w:p>
      <w:pPr>
        <w:adjustRightInd w:val="0"/>
        <w:snapToGrid w:val="0"/>
        <w:spacing w:before="120" w:beforeLines="50" w:line="360" w:lineRule="auto"/>
        <w:ind w:firstLine="420" w:firstLineChars="200"/>
        <w:rPr>
          <w:rFonts w:ascii="仿宋" w:hAnsi="仿宋" w:eastAsia="仿宋" w:cs="宋体"/>
          <w:u w:val="single"/>
        </w:rPr>
      </w:pPr>
      <w:r>
        <w:rPr>
          <w:rFonts w:hint="eastAsia" w:ascii="仿宋" w:hAnsi="仿宋" w:eastAsia="仿宋" w:cs="宋体"/>
        </w:rPr>
        <w:t>②流动资产：</w:t>
      </w:r>
      <w:r>
        <w:rPr>
          <w:rFonts w:hint="eastAsia" w:ascii="仿宋" w:hAnsi="仿宋" w:eastAsia="仿宋" w:cs="宋体"/>
          <w:u w:val="single"/>
        </w:rPr>
        <w:t xml:space="preserve">                                                      </w:t>
      </w:r>
    </w:p>
    <w:p>
      <w:pPr>
        <w:adjustRightInd w:val="0"/>
        <w:snapToGrid w:val="0"/>
        <w:spacing w:before="120" w:beforeLines="50" w:line="360" w:lineRule="auto"/>
        <w:ind w:firstLine="420" w:firstLineChars="200"/>
        <w:rPr>
          <w:rFonts w:ascii="仿宋" w:hAnsi="仿宋" w:eastAsia="仿宋" w:cs="宋体"/>
          <w:u w:val="single"/>
        </w:rPr>
      </w:pPr>
      <w:r>
        <w:rPr>
          <w:rFonts w:hint="eastAsia" w:ascii="仿宋" w:hAnsi="仿宋" w:eastAsia="仿宋" w:cs="宋体"/>
        </w:rPr>
        <w:t>③长期负债：</w:t>
      </w:r>
      <w:r>
        <w:rPr>
          <w:rFonts w:hint="eastAsia" w:ascii="仿宋" w:hAnsi="仿宋" w:eastAsia="仿宋" w:cs="宋体"/>
          <w:u w:val="single"/>
        </w:rPr>
        <w:t xml:space="preserve">                                                      </w:t>
      </w:r>
    </w:p>
    <w:p>
      <w:pPr>
        <w:adjustRightInd w:val="0"/>
        <w:snapToGrid w:val="0"/>
        <w:spacing w:before="120" w:beforeLines="50" w:line="360" w:lineRule="auto"/>
        <w:ind w:firstLine="420" w:firstLineChars="200"/>
        <w:rPr>
          <w:rFonts w:ascii="仿宋" w:hAnsi="仿宋" w:eastAsia="仿宋" w:cs="宋体"/>
          <w:u w:val="single"/>
        </w:rPr>
      </w:pPr>
      <w:r>
        <w:rPr>
          <w:rFonts w:hint="eastAsia" w:ascii="仿宋" w:hAnsi="仿宋" w:eastAsia="仿宋" w:cs="宋体"/>
        </w:rPr>
        <w:t>④流动负债：</w:t>
      </w:r>
      <w:r>
        <w:rPr>
          <w:rFonts w:hint="eastAsia" w:ascii="仿宋" w:hAnsi="仿宋" w:eastAsia="仿宋" w:cs="宋体"/>
          <w:u w:val="single"/>
        </w:rPr>
        <w:t xml:space="preserve">                                                      </w:t>
      </w:r>
    </w:p>
    <w:p>
      <w:pPr>
        <w:adjustRightInd w:val="0"/>
        <w:snapToGrid w:val="0"/>
        <w:spacing w:before="120" w:beforeLines="50" w:line="360" w:lineRule="auto"/>
        <w:ind w:firstLine="420" w:firstLineChars="200"/>
        <w:rPr>
          <w:rFonts w:ascii="仿宋" w:hAnsi="仿宋" w:eastAsia="仿宋" w:cs="宋体"/>
          <w:u w:val="single"/>
        </w:rPr>
      </w:pPr>
      <w:r>
        <w:rPr>
          <w:rFonts w:hint="eastAsia" w:ascii="仿宋" w:hAnsi="仿宋" w:eastAsia="仿宋" w:cs="宋体"/>
        </w:rPr>
        <w:t>⑤净值：</w:t>
      </w:r>
      <w:r>
        <w:rPr>
          <w:rFonts w:hint="eastAsia" w:ascii="仿宋" w:hAnsi="仿宋" w:eastAsia="仿宋" w:cs="宋体"/>
          <w:u w:val="single"/>
        </w:rPr>
        <w:t xml:space="preserve">                                                          </w:t>
      </w:r>
    </w:p>
    <w:p>
      <w:pPr>
        <w:adjustRightInd w:val="0"/>
        <w:snapToGrid w:val="0"/>
        <w:spacing w:before="120" w:beforeLines="50" w:line="360" w:lineRule="auto"/>
        <w:ind w:firstLine="420" w:firstLineChars="200"/>
        <w:rPr>
          <w:rFonts w:ascii="仿宋" w:hAnsi="仿宋" w:eastAsia="仿宋" w:cs="宋体"/>
          <w:u w:val="single"/>
        </w:rPr>
      </w:pPr>
      <w:r>
        <w:rPr>
          <w:rFonts w:hint="eastAsia" w:ascii="仿宋" w:hAnsi="仿宋" w:eastAsia="仿宋" w:cs="宋体"/>
        </w:rPr>
        <w:t>(6)法定代表人姓名：</w:t>
      </w:r>
      <w:r>
        <w:rPr>
          <w:rFonts w:hint="eastAsia" w:ascii="仿宋" w:hAnsi="仿宋" w:eastAsia="仿宋" w:cs="宋体"/>
          <w:u w:val="single"/>
        </w:rPr>
        <w:t xml:space="preserve">                                                  </w:t>
      </w:r>
    </w:p>
    <w:p>
      <w:pPr>
        <w:adjustRightInd w:val="0"/>
        <w:snapToGrid w:val="0"/>
        <w:spacing w:before="120" w:beforeLines="50" w:line="360" w:lineRule="auto"/>
        <w:ind w:firstLine="420" w:firstLineChars="200"/>
        <w:rPr>
          <w:rFonts w:ascii="仿宋" w:hAnsi="仿宋" w:eastAsia="仿宋" w:cs="宋体"/>
        </w:rPr>
      </w:pPr>
      <w:r>
        <w:rPr>
          <w:rFonts w:hint="eastAsia" w:ascii="仿宋" w:hAnsi="仿宋" w:eastAsia="仿宋" w:cs="宋体"/>
        </w:rPr>
        <w:t>2.经营范围：</w:t>
      </w:r>
      <w:r>
        <w:rPr>
          <w:rFonts w:hint="eastAsia" w:ascii="仿宋" w:hAnsi="仿宋" w:eastAsia="仿宋" w:cs="宋体"/>
          <w:u w:val="single"/>
        </w:rPr>
        <w:t xml:space="preserve">                                                            </w:t>
      </w:r>
      <w:r>
        <w:rPr>
          <w:rFonts w:hint="eastAsia" w:ascii="仿宋" w:hAnsi="仿宋" w:eastAsia="仿宋" w:cs="宋体"/>
        </w:rPr>
        <w:t xml:space="preserve"> </w:t>
      </w:r>
    </w:p>
    <w:p>
      <w:pPr>
        <w:adjustRightInd w:val="0"/>
        <w:snapToGrid w:val="0"/>
        <w:spacing w:before="120" w:beforeLines="50" w:line="360" w:lineRule="auto"/>
        <w:ind w:firstLine="420" w:firstLineChars="200"/>
        <w:rPr>
          <w:rFonts w:ascii="仿宋" w:hAnsi="仿宋" w:eastAsia="仿宋" w:cs="宋体"/>
        </w:rPr>
      </w:pPr>
      <w:r>
        <w:rPr>
          <w:rFonts w:hint="eastAsia" w:ascii="仿宋" w:hAnsi="仿宋" w:eastAsia="仿宋" w:cs="宋体"/>
        </w:rPr>
        <w:t>3.近年营业额：</w:t>
      </w:r>
    </w:p>
    <w:tbl>
      <w:tblPr>
        <w:tblStyle w:val="19"/>
        <w:tblW w:w="889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3170"/>
        <w:gridCol w:w="572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00" w:hRule="atLeast"/>
          <w:jc w:val="center"/>
        </w:trPr>
        <w:tc>
          <w:tcPr>
            <w:tcW w:w="3170" w:type="dxa"/>
          </w:tcPr>
          <w:p>
            <w:pPr>
              <w:adjustRightInd w:val="0"/>
              <w:snapToGrid w:val="0"/>
              <w:spacing w:before="120" w:beforeLines="50"/>
              <w:jc w:val="center"/>
              <w:rPr>
                <w:rFonts w:ascii="仿宋" w:hAnsi="仿宋" w:eastAsia="仿宋" w:cs="宋体"/>
                <w:b/>
              </w:rPr>
            </w:pPr>
            <w:r>
              <w:rPr>
                <w:rFonts w:hint="eastAsia" w:ascii="仿宋" w:hAnsi="仿宋" w:eastAsia="仿宋" w:cs="宋体"/>
                <w:b/>
              </w:rPr>
              <w:t>年  度</w:t>
            </w:r>
          </w:p>
        </w:tc>
        <w:tc>
          <w:tcPr>
            <w:tcW w:w="5720" w:type="dxa"/>
          </w:tcPr>
          <w:p>
            <w:pPr>
              <w:adjustRightInd w:val="0"/>
              <w:snapToGrid w:val="0"/>
              <w:spacing w:before="120" w:beforeLines="50"/>
              <w:jc w:val="center"/>
              <w:rPr>
                <w:rFonts w:ascii="仿宋" w:hAnsi="仿宋" w:eastAsia="仿宋" w:cs="宋体"/>
                <w:b/>
              </w:rPr>
            </w:pPr>
            <w:r>
              <w:rPr>
                <w:rFonts w:hint="eastAsia" w:ascii="仿宋" w:hAnsi="仿宋" w:eastAsia="仿宋" w:cs="宋体"/>
                <w:b/>
              </w:rPr>
              <w:t>总  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00" w:hRule="atLeast"/>
          <w:jc w:val="center"/>
        </w:trPr>
        <w:tc>
          <w:tcPr>
            <w:tcW w:w="3170" w:type="dxa"/>
          </w:tcPr>
          <w:p>
            <w:pPr>
              <w:adjustRightInd w:val="0"/>
              <w:snapToGrid w:val="0"/>
              <w:spacing w:before="120" w:beforeLines="50"/>
              <w:rPr>
                <w:rFonts w:ascii="仿宋" w:hAnsi="仿宋" w:eastAsia="仿宋" w:cs="宋体"/>
              </w:rPr>
            </w:pPr>
          </w:p>
        </w:tc>
        <w:tc>
          <w:tcPr>
            <w:tcW w:w="5720" w:type="dxa"/>
          </w:tcPr>
          <w:p>
            <w:pPr>
              <w:adjustRightInd w:val="0"/>
              <w:snapToGrid w:val="0"/>
              <w:spacing w:before="120" w:beforeLines="50"/>
              <w:rPr>
                <w:rFonts w:ascii="仿宋" w:hAnsi="仿宋" w:eastAsia="仿宋" w:cs="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00" w:hRule="atLeast"/>
          <w:jc w:val="center"/>
        </w:trPr>
        <w:tc>
          <w:tcPr>
            <w:tcW w:w="3170" w:type="dxa"/>
          </w:tcPr>
          <w:p>
            <w:pPr>
              <w:adjustRightInd w:val="0"/>
              <w:snapToGrid w:val="0"/>
              <w:spacing w:before="120" w:beforeLines="50"/>
              <w:rPr>
                <w:rFonts w:ascii="仿宋" w:hAnsi="仿宋" w:eastAsia="仿宋" w:cs="宋体"/>
              </w:rPr>
            </w:pPr>
          </w:p>
        </w:tc>
        <w:tc>
          <w:tcPr>
            <w:tcW w:w="5720" w:type="dxa"/>
          </w:tcPr>
          <w:p>
            <w:pPr>
              <w:adjustRightInd w:val="0"/>
              <w:snapToGrid w:val="0"/>
              <w:spacing w:before="120" w:beforeLines="50"/>
              <w:rPr>
                <w:rFonts w:ascii="仿宋" w:hAnsi="仿宋" w:eastAsia="仿宋" w:cs="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00" w:hRule="atLeast"/>
          <w:jc w:val="center"/>
        </w:trPr>
        <w:tc>
          <w:tcPr>
            <w:tcW w:w="3170" w:type="dxa"/>
          </w:tcPr>
          <w:p>
            <w:pPr>
              <w:adjustRightInd w:val="0"/>
              <w:snapToGrid w:val="0"/>
              <w:spacing w:before="120" w:beforeLines="50"/>
              <w:rPr>
                <w:rFonts w:ascii="仿宋" w:hAnsi="仿宋" w:eastAsia="仿宋" w:cs="宋体"/>
              </w:rPr>
            </w:pPr>
          </w:p>
        </w:tc>
        <w:tc>
          <w:tcPr>
            <w:tcW w:w="5720" w:type="dxa"/>
          </w:tcPr>
          <w:p>
            <w:pPr>
              <w:adjustRightInd w:val="0"/>
              <w:snapToGrid w:val="0"/>
              <w:spacing w:before="120" w:beforeLines="50"/>
              <w:rPr>
                <w:rFonts w:ascii="仿宋" w:hAnsi="仿宋" w:eastAsia="仿宋" w:cs="宋体"/>
              </w:rPr>
            </w:pPr>
          </w:p>
        </w:tc>
      </w:tr>
    </w:tbl>
    <w:p>
      <w:pPr>
        <w:rPr>
          <w:rFonts w:ascii="仿宋" w:hAnsi="仿宋" w:eastAsia="仿宋" w:cs="宋体"/>
        </w:rPr>
      </w:pPr>
      <w:r>
        <w:rPr>
          <w:rFonts w:hint="eastAsia" w:ascii="仿宋" w:hAnsi="仿宋" w:eastAsia="仿宋" w:cs="宋体"/>
        </w:rPr>
        <w:br w:type="page"/>
      </w:r>
    </w:p>
    <w:p>
      <w:pPr>
        <w:adjustRightInd w:val="0"/>
        <w:snapToGrid w:val="0"/>
        <w:spacing w:before="120" w:beforeLines="50" w:line="360" w:lineRule="auto"/>
        <w:ind w:firstLine="420" w:firstLineChars="200"/>
        <w:rPr>
          <w:rFonts w:ascii="仿宋" w:hAnsi="仿宋" w:eastAsia="仿宋" w:cs="宋体"/>
        </w:rPr>
      </w:pPr>
      <w:r>
        <w:rPr>
          <w:rFonts w:hint="eastAsia" w:ascii="仿宋" w:hAnsi="仿宋" w:eastAsia="仿宋" w:cs="宋体"/>
        </w:rPr>
        <w:t>4.近年类似项目业绩(可另附页，并提供有关中标、成交通知书或合同的复印件)：</w:t>
      </w:r>
    </w:p>
    <w:tbl>
      <w:tblPr>
        <w:tblStyle w:val="19"/>
        <w:tblW w:w="88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1636"/>
        <w:gridCol w:w="1910"/>
        <w:gridCol w:w="2492"/>
        <w:gridCol w:w="20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821" w:type="dxa"/>
            <w:vAlign w:val="center"/>
          </w:tcPr>
          <w:p>
            <w:pPr>
              <w:spacing w:line="480" w:lineRule="exact"/>
              <w:jc w:val="center"/>
              <w:rPr>
                <w:rFonts w:ascii="仿宋" w:hAnsi="仿宋" w:eastAsia="仿宋" w:cs="宋体"/>
              </w:rPr>
            </w:pPr>
            <w:r>
              <w:rPr>
                <w:rFonts w:hint="eastAsia" w:ascii="仿宋" w:hAnsi="仿宋" w:eastAsia="仿宋" w:cs="宋体"/>
              </w:rPr>
              <w:t>序号</w:t>
            </w:r>
          </w:p>
        </w:tc>
        <w:tc>
          <w:tcPr>
            <w:tcW w:w="1636" w:type="dxa"/>
            <w:vAlign w:val="center"/>
          </w:tcPr>
          <w:p>
            <w:pPr>
              <w:spacing w:line="480" w:lineRule="exact"/>
              <w:jc w:val="center"/>
              <w:rPr>
                <w:rFonts w:ascii="仿宋" w:hAnsi="仿宋" w:eastAsia="仿宋" w:cs="宋体"/>
              </w:rPr>
            </w:pPr>
            <w:r>
              <w:rPr>
                <w:rFonts w:hint="eastAsia" w:ascii="仿宋" w:hAnsi="仿宋" w:eastAsia="仿宋" w:cs="宋体"/>
              </w:rPr>
              <w:t>项目名称</w:t>
            </w:r>
          </w:p>
        </w:tc>
        <w:tc>
          <w:tcPr>
            <w:tcW w:w="1910" w:type="dxa"/>
            <w:vAlign w:val="center"/>
          </w:tcPr>
          <w:p>
            <w:pPr>
              <w:spacing w:line="480" w:lineRule="exact"/>
              <w:jc w:val="center"/>
              <w:rPr>
                <w:rFonts w:ascii="仿宋" w:hAnsi="仿宋" w:eastAsia="仿宋" w:cs="宋体"/>
              </w:rPr>
            </w:pPr>
            <w:r>
              <w:rPr>
                <w:rFonts w:hint="eastAsia" w:ascii="仿宋" w:hAnsi="仿宋" w:eastAsia="仿宋" w:cs="宋体"/>
              </w:rPr>
              <w:t>合同总价（元）</w:t>
            </w:r>
          </w:p>
        </w:tc>
        <w:tc>
          <w:tcPr>
            <w:tcW w:w="2492" w:type="dxa"/>
            <w:vAlign w:val="center"/>
          </w:tcPr>
          <w:p>
            <w:pPr>
              <w:spacing w:line="480" w:lineRule="exact"/>
              <w:jc w:val="center"/>
              <w:rPr>
                <w:rFonts w:ascii="仿宋" w:hAnsi="仿宋" w:eastAsia="仿宋" w:cs="宋体"/>
              </w:rPr>
            </w:pPr>
            <w:r>
              <w:rPr>
                <w:rFonts w:hint="eastAsia" w:ascii="仿宋" w:hAnsi="仿宋" w:eastAsia="仿宋" w:cs="宋体"/>
              </w:rPr>
              <w:t>采购单位联系电话</w:t>
            </w:r>
          </w:p>
        </w:tc>
        <w:tc>
          <w:tcPr>
            <w:tcW w:w="2031" w:type="dxa"/>
            <w:vAlign w:val="center"/>
          </w:tcPr>
          <w:p>
            <w:pPr>
              <w:spacing w:line="480" w:lineRule="exact"/>
              <w:jc w:val="center"/>
              <w:rPr>
                <w:rFonts w:ascii="仿宋" w:hAnsi="仿宋" w:eastAsia="仿宋" w:cs="宋体"/>
              </w:rPr>
            </w:pPr>
            <w:r>
              <w:rPr>
                <w:rFonts w:hint="eastAsia" w:ascii="仿宋" w:hAnsi="仿宋" w:eastAsia="仿宋" w:cs="宋体"/>
              </w:rPr>
              <w:t>采购单位联系人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821" w:type="dxa"/>
            <w:vAlign w:val="center"/>
          </w:tcPr>
          <w:p>
            <w:pPr>
              <w:spacing w:line="480" w:lineRule="exact"/>
              <w:jc w:val="center"/>
              <w:rPr>
                <w:rFonts w:ascii="仿宋" w:hAnsi="仿宋" w:eastAsia="仿宋" w:cs="宋体"/>
              </w:rPr>
            </w:pPr>
          </w:p>
        </w:tc>
        <w:tc>
          <w:tcPr>
            <w:tcW w:w="1636" w:type="dxa"/>
            <w:vAlign w:val="center"/>
          </w:tcPr>
          <w:p>
            <w:pPr>
              <w:spacing w:line="480" w:lineRule="exact"/>
              <w:jc w:val="center"/>
              <w:rPr>
                <w:rFonts w:ascii="仿宋" w:hAnsi="仿宋" w:eastAsia="仿宋" w:cs="宋体"/>
              </w:rPr>
            </w:pPr>
          </w:p>
        </w:tc>
        <w:tc>
          <w:tcPr>
            <w:tcW w:w="1910" w:type="dxa"/>
            <w:vAlign w:val="center"/>
          </w:tcPr>
          <w:p>
            <w:pPr>
              <w:spacing w:line="480" w:lineRule="exact"/>
              <w:jc w:val="center"/>
              <w:rPr>
                <w:rFonts w:ascii="仿宋" w:hAnsi="仿宋" w:eastAsia="仿宋" w:cs="宋体"/>
              </w:rPr>
            </w:pPr>
          </w:p>
        </w:tc>
        <w:tc>
          <w:tcPr>
            <w:tcW w:w="2492" w:type="dxa"/>
            <w:vAlign w:val="center"/>
          </w:tcPr>
          <w:p>
            <w:pPr>
              <w:spacing w:line="480" w:lineRule="exact"/>
              <w:jc w:val="center"/>
              <w:rPr>
                <w:rFonts w:ascii="仿宋" w:hAnsi="仿宋" w:eastAsia="仿宋" w:cs="宋体"/>
              </w:rPr>
            </w:pPr>
          </w:p>
        </w:tc>
        <w:tc>
          <w:tcPr>
            <w:tcW w:w="2031" w:type="dxa"/>
            <w:vAlign w:val="center"/>
          </w:tcPr>
          <w:p>
            <w:pPr>
              <w:spacing w:line="480" w:lineRule="exact"/>
              <w:jc w:val="center"/>
              <w:rPr>
                <w:rFonts w:ascii="仿宋" w:hAnsi="仿宋" w:eastAsia="仿宋"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821" w:type="dxa"/>
            <w:vAlign w:val="center"/>
          </w:tcPr>
          <w:p>
            <w:pPr>
              <w:spacing w:line="480" w:lineRule="exact"/>
              <w:jc w:val="center"/>
              <w:rPr>
                <w:rFonts w:ascii="仿宋" w:hAnsi="仿宋" w:eastAsia="仿宋" w:cs="宋体"/>
              </w:rPr>
            </w:pPr>
          </w:p>
        </w:tc>
        <w:tc>
          <w:tcPr>
            <w:tcW w:w="1636" w:type="dxa"/>
            <w:vAlign w:val="center"/>
          </w:tcPr>
          <w:p>
            <w:pPr>
              <w:spacing w:line="480" w:lineRule="exact"/>
              <w:jc w:val="center"/>
              <w:rPr>
                <w:rFonts w:ascii="仿宋" w:hAnsi="仿宋" w:eastAsia="仿宋" w:cs="宋体"/>
              </w:rPr>
            </w:pPr>
          </w:p>
        </w:tc>
        <w:tc>
          <w:tcPr>
            <w:tcW w:w="1910" w:type="dxa"/>
            <w:vAlign w:val="center"/>
          </w:tcPr>
          <w:p>
            <w:pPr>
              <w:spacing w:line="480" w:lineRule="exact"/>
              <w:jc w:val="center"/>
              <w:rPr>
                <w:rFonts w:ascii="仿宋" w:hAnsi="仿宋" w:eastAsia="仿宋" w:cs="宋体"/>
              </w:rPr>
            </w:pPr>
          </w:p>
        </w:tc>
        <w:tc>
          <w:tcPr>
            <w:tcW w:w="2492" w:type="dxa"/>
            <w:vAlign w:val="center"/>
          </w:tcPr>
          <w:p>
            <w:pPr>
              <w:spacing w:line="480" w:lineRule="exact"/>
              <w:jc w:val="center"/>
              <w:rPr>
                <w:rFonts w:ascii="仿宋" w:hAnsi="仿宋" w:eastAsia="仿宋" w:cs="宋体"/>
              </w:rPr>
            </w:pPr>
          </w:p>
        </w:tc>
        <w:tc>
          <w:tcPr>
            <w:tcW w:w="2031" w:type="dxa"/>
            <w:vAlign w:val="center"/>
          </w:tcPr>
          <w:p>
            <w:pPr>
              <w:spacing w:line="480" w:lineRule="exact"/>
              <w:jc w:val="center"/>
              <w:rPr>
                <w:rFonts w:ascii="仿宋" w:hAnsi="仿宋" w:eastAsia="仿宋"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821" w:type="dxa"/>
            <w:vAlign w:val="center"/>
          </w:tcPr>
          <w:p>
            <w:pPr>
              <w:spacing w:line="480" w:lineRule="exact"/>
              <w:jc w:val="center"/>
              <w:rPr>
                <w:rFonts w:ascii="仿宋" w:hAnsi="仿宋" w:eastAsia="仿宋" w:cs="宋体"/>
              </w:rPr>
            </w:pPr>
          </w:p>
        </w:tc>
        <w:tc>
          <w:tcPr>
            <w:tcW w:w="1636" w:type="dxa"/>
            <w:vAlign w:val="center"/>
          </w:tcPr>
          <w:p>
            <w:pPr>
              <w:spacing w:line="480" w:lineRule="exact"/>
              <w:jc w:val="center"/>
              <w:rPr>
                <w:rFonts w:ascii="仿宋" w:hAnsi="仿宋" w:eastAsia="仿宋" w:cs="宋体"/>
              </w:rPr>
            </w:pPr>
          </w:p>
        </w:tc>
        <w:tc>
          <w:tcPr>
            <w:tcW w:w="1910" w:type="dxa"/>
            <w:vAlign w:val="center"/>
          </w:tcPr>
          <w:p>
            <w:pPr>
              <w:spacing w:line="480" w:lineRule="exact"/>
              <w:jc w:val="center"/>
              <w:rPr>
                <w:rFonts w:ascii="仿宋" w:hAnsi="仿宋" w:eastAsia="仿宋" w:cs="宋体"/>
              </w:rPr>
            </w:pPr>
          </w:p>
        </w:tc>
        <w:tc>
          <w:tcPr>
            <w:tcW w:w="2492" w:type="dxa"/>
            <w:vAlign w:val="center"/>
          </w:tcPr>
          <w:p>
            <w:pPr>
              <w:spacing w:line="480" w:lineRule="exact"/>
              <w:jc w:val="center"/>
              <w:rPr>
                <w:rFonts w:ascii="仿宋" w:hAnsi="仿宋" w:eastAsia="仿宋" w:cs="宋体"/>
              </w:rPr>
            </w:pPr>
          </w:p>
        </w:tc>
        <w:tc>
          <w:tcPr>
            <w:tcW w:w="2031" w:type="dxa"/>
            <w:vAlign w:val="center"/>
          </w:tcPr>
          <w:p>
            <w:pPr>
              <w:spacing w:line="480" w:lineRule="exact"/>
              <w:jc w:val="center"/>
              <w:rPr>
                <w:rFonts w:ascii="仿宋" w:hAnsi="仿宋" w:eastAsia="仿宋"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821" w:type="dxa"/>
            <w:vAlign w:val="center"/>
          </w:tcPr>
          <w:p>
            <w:pPr>
              <w:spacing w:line="480" w:lineRule="exact"/>
              <w:jc w:val="center"/>
              <w:rPr>
                <w:rFonts w:ascii="仿宋" w:hAnsi="仿宋" w:eastAsia="仿宋" w:cs="宋体"/>
              </w:rPr>
            </w:pPr>
          </w:p>
        </w:tc>
        <w:tc>
          <w:tcPr>
            <w:tcW w:w="1636" w:type="dxa"/>
            <w:vAlign w:val="center"/>
          </w:tcPr>
          <w:p>
            <w:pPr>
              <w:spacing w:line="480" w:lineRule="exact"/>
              <w:jc w:val="center"/>
              <w:rPr>
                <w:rFonts w:ascii="仿宋" w:hAnsi="仿宋" w:eastAsia="仿宋" w:cs="宋体"/>
              </w:rPr>
            </w:pPr>
          </w:p>
        </w:tc>
        <w:tc>
          <w:tcPr>
            <w:tcW w:w="1910" w:type="dxa"/>
            <w:vAlign w:val="center"/>
          </w:tcPr>
          <w:p>
            <w:pPr>
              <w:spacing w:line="480" w:lineRule="exact"/>
              <w:jc w:val="center"/>
              <w:rPr>
                <w:rFonts w:ascii="仿宋" w:hAnsi="仿宋" w:eastAsia="仿宋" w:cs="宋体"/>
              </w:rPr>
            </w:pPr>
          </w:p>
        </w:tc>
        <w:tc>
          <w:tcPr>
            <w:tcW w:w="2492" w:type="dxa"/>
            <w:vAlign w:val="center"/>
          </w:tcPr>
          <w:p>
            <w:pPr>
              <w:spacing w:line="480" w:lineRule="exact"/>
              <w:jc w:val="center"/>
              <w:rPr>
                <w:rFonts w:ascii="仿宋" w:hAnsi="仿宋" w:eastAsia="仿宋" w:cs="宋体"/>
              </w:rPr>
            </w:pPr>
          </w:p>
        </w:tc>
        <w:tc>
          <w:tcPr>
            <w:tcW w:w="2031" w:type="dxa"/>
            <w:vAlign w:val="center"/>
          </w:tcPr>
          <w:p>
            <w:pPr>
              <w:spacing w:line="480" w:lineRule="exact"/>
              <w:jc w:val="center"/>
              <w:rPr>
                <w:rFonts w:ascii="仿宋" w:hAnsi="仿宋" w:eastAsia="仿宋"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821" w:type="dxa"/>
            <w:vAlign w:val="center"/>
          </w:tcPr>
          <w:p>
            <w:pPr>
              <w:spacing w:line="480" w:lineRule="exact"/>
              <w:jc w:val="center"/>
              <w:rPr>
                <w:rFonts w:ascii="仿宋" w:hAnsi="仿宋" w:eastAsia="仿宋" w:cs="宋体"/>
              </w:rPr>
            </w:pPr>
          </w:p>
        </w:tc>
        <w:tc>
          <w:tcPr>
            <w:tcW w:w="1636" w:type="dxa"/>
            <w:vAlign w:val="center"/>
          </w:tcPr>
          <w:p>
            <w:pPr>
              <w:spacing w:line="480" w:lineRule="exact"/>
              <w:jc w:val="center"/>
              <w:rPr>
                <w:rFonts w:ascii="仿宋" w:hAnsi="仿宋" w:eastAsia="仿宋" w:cs="宋体"/>
              </w:rPr>
            </w:pPr>
          </w:p>
        </w:tc>
        <w:tc>
          <w:tcPr>
            <w:tcW w:w="1910" w:type="dxa"/>
            <w:vAlign w:val="center"/>
          </w:tcPr>
          <w:p>
            <w:pPr>
              <w:spacing w:line="480" w:lineRule="exact"/>
              <w:jc w:val="center"/>
              <w:rPr>
                <w:rFonts w:ascii="仿宋" w:hAnsi="仿宋" w:eastAsia="仿宋" w:cs="宋体"/>
              </w:rPr>
            </w:pPr>
          </w:p>
        </w:tc>
        <w:tc>
          <w:tcPr>
            <w:tcW w:w="2492" w:type="dxa"/>
            <w:vAlign w:val="center"/>
          </w:tcPr>
          <w:p>
            <w:pPr>
              <w:spacing w:line="480" w:lineRule="exact"/>
              <w:jc w:val="center"/>
              <w:rPr>
                <w:rFonts w:ascii="仿宋" w:hAnsi="仿宋" w:eastAsia="仿宋" w:cs="宋体"/>
              </w:rPr>
            </w:pPr>
          </w:p>
        </w:tc>
        <w:tc>
          <w:tcPr>
            <w:tcW w:w="2031" w:type="dxa"/>
            <w:vAlign w:val="center"/>
          </w:tcPr>
          <w:p>
            <w:pPr>
              <w:spacing w:line="480" w:lineRule="exact"/>
              <w:jc w:val="center"/>
              <w:rPr>
                <w:rFonts w:ascii="仿宋" w:hAnsi="仿宋" w:eastAsia="仿宋" w:cs="宋体"/>
              </w:rPr>
            </w:pPr>
          </w:p>
        </w:tc>
      </w:tr>
    </w:tbl>
    <w:p>
      <w:pPr>
        <w:adjustRightInd w:val="0"/>
        <w:snapToGrid w:val="0"/>
        <w:spacing w:before="120" w:beforeLines="50"/>
        <w:ind w:firstLine="420" w:firstLineChars="200"/>
        <w:rPr>
          <w:rFonts w:ascii="仿宋" w:hAnsi="仿宋" w:eastAsia="仿宋" w:cs="宋体"/>
        </w:rPr>
      </w:pPr>
    </w:p>
    <w:p>
      <w:pPr>
        <w:adjustRightInd w:val="0"/>
        <w:snapToGrid w:val="0"/>
        <w:spacing w:before="120" w:beforeLines="50"/>
        <w:ind w:firstLine="420" w:firstLineChars="200"/>
        <w:rPr>
          <w:rFonts w:ascii="仿宋" w:hAnsi="仿宋" w:eastAsia="仿宋" w:cs="宋体"/>
        </w:rPr>
      </w:pPr>
      <w:r>
        <w:rPr>
          <w:rFonts w:hint="eastAsia" w:ascii="仿宋" w:hAnsi="仿宋" w:eastAsia="仿宋" w:cs="宋体"/>
        </w:rPr>
        <w:t>兹声明上述数据和资料是真实、正确的，我们同意遵照贵方要求出示有关证明文件。</w:t>
      </w:r>
    </w:p>
    <w:p>
      <w:pPr>
        <w:adjustRightInd w:val="0"/>
        <w:snapToGrid w:val="0"/>
        <w:ind w:firstLine="420" w:firstLineChars="200"/>
        <w:rPr>
          <w:rFonts w:ascii="仿宋" w:hAnsi="仿宋" w:eastAsia="仿宋" w:cs="宋体"/>
        </w:rPr>
      </w:pPr>
    </w:p>
    <w:p>
      <w:pPr>
        <w:adjustRightInd w:val="0"/>
        <w:snapToGrid w:val="0"/>
        <w:ind w:firstLine="420" w:firstLineChars="200"/>
        <w:rPr>
          <w:rFonts w:ascii="仿宋" w:hAnsi="仿宋" w:eastAsia="仿宋" w:cs="宋体"/>
          <w:u w:val="single"/>
        </w:rPr>
      </w:pPr>
      <w:r>
        <w:rPr>
          <w:rFonts w:hint="eastAsia" w:ascii="仿宋" w:hAnsi="仿宋" w:eastAsia="仿宋" w:cs="宋体"/>
        </w:rPr>
        <w:t>供应商名称（盖公章）：</w:t>
      </w:r>
      <w:r>
        <w:rPr>
          <w:rFonts w:hint="eastAsia" w:ascii="仿宋" w:hAnsi="仿宋" w:eastAsia="仿宋" w:cs="宋体"/>
          <w:u w:val="single"/>
        </w:rPr>
        <w:t xml:space="preserve">                               </w:t>
      </w:r>
    </w:p>
    <w:p>
      <w:pPr>
        <w:adjustRightInd w:val="0"/>
        <w:snapToGrid w:val="0"/>
        <w:rPr>
          <w:rFonts w:ascii="仿宋" w:hAnsi="仿宋" w:eastAsia="仿宋" w:cs="宋体"/>
        </w:rPr>
      </w:pPr>
    </w:p>
    <w:p>
      <w:pPr>
        <w:adjustRightInd w:val="0"/>
        <w:snapToGrid w:val="0"/>
        <w:ind w:firstLine="420" w:firstLineChars="200"/>
        <w:rPr>
          <w:rFonts w:ascii="仿宋" w:hAnsi="仿宋" w:eastAsia="仿宋" w:cs="宋体"/>
        </w:rPr>
      </w:pPr>
      <w:r>
        <w:rPr>
          <w:rFonts w:hint="eastAsia" w:ascii="仿宋" w:hAnsi="仿宋" w:eastAsia="仿宋" w:cs="宋体"/>
        </w:rPr>
        <w:t>法定代表人或其授权的代理人(签字)：</w:t>
      </w:r>
      <w:r>
        <w:rPr>
          <w:rFonts w:hint="eastAsia" w:ascii="仿宋" w:hAnsi="仿宋" w:eastAsia="仿宋" w:cs="宋体"/>
          <w:u w:val="single"/>
        </w:rPr>
        <w:t xml:space="preserve">                </w:t>
      </w:r>
      <w:r>
        <w:rPr>
          <w:rFonts w:hint="eastAsia" w:ascii="仿宋" w:hAnsi="仿宋" w:eastAsia="仿宋" w:cs="宋体"/>
        </w:rPr>
        <w:t>_</w:t>
      </w:r>
    </w:p>
    <w:p>
      <w:pPr>
        <w:adjustRightInd w:val="0"/>
        <w:snapToGrid w:val="0"/>
        <w:rPr>
          <w:rFonts w:ascii="仿宋" w:hAnsi="仿宋" w:eastAsia="仿宋" w:cs="宋体"/>
        </w:rPr>
      </w:pPr>
    </w:p>
    <w:p>
      <w:pPr>
        <w:adjustRightInd w:val="0"/>
        <w:snapToGrid w:val="0"/>
        <w:ind w:firstLine="420" w:firstLineChars="200"/>
        <w:rPr>
          <w:rFonts w:ascii="仿宋" w:hAnsi="仿宋" w:eastAsia="仿宋" w:cs="宋体"/>
        </w:rPr>
      </w:pPr>
      <w:r>
        <w:rPr>
          <w:rFonts w:hint="eastAsia" w:ascii="仿宋" w:hAnsi="仿宋" w:eastAsia="仿宋" w:cs="宋体"/>
        </w:rPr>
        <w:t>日期：</w:t>
      </w:r>
      <w:r>
        <w:rPr>
          <w:rFonts w:hint="eastAsia" w:ascii="仿宋" w:hAnsi="仿宋" w:eastAsia="仿宋" w:cs="宋体"/>
          <w:u w:val="single"/>
        </w:rPr>
        <w:t xml:space="preserve">          </w:t>
      </w:r>
      <w:r>
        <w:rPr>
          <w:rFonts w:hint="eastAsia" w:ascii="仿宋" w:hAnsi="仿宋" w:eastAsia="仿宋" w:cs="宋体"/>
        </w:rPr>
        <w:t>年</w:t>
      </w:r>
      <w:r>
        <w:rPr>
          <w:rFonts w:hint="eastAsia" w:ascii="仿宋" w:hAnsi="仿宋" w:eastAsia="仿宋" w:cs="宋体"/>
          <w:u w:val="single"/>
        </w:rPr>
        <w:t xml:space="preserve">        </w:t>
      </w:r>
      <w:r>
        <w:rPr>
          <w:rFonts w:hint="eastAsia" w:ascii="仿宋" w:hAnsi="仿宋" w:eastAsia="仿宋" w:cs="宋体"/>
        </w:rPr>
        <w:t>月</w:t>
      </w:r>
      <w:r>
        <w:rPr>
          <w:rFonts w:hint="eastAsia" w:ascii="仿宋" w:hAnsi="仿宋" w:eastAsia="仿宋" w:cs="宋体"/>
          <w:u w:val="single"/>
        </w:rPr>
        <w:t xml:space="preserve">     </w:t>
      </w:r>
      <w:r>
        <w:rPr>
          <w:rFonts w:hint="eastAsia" w:ascii="仿宋" w:hAnsi="仿宋" w:eastAsia="仿宋" w:cs="宋体"/>
        </w:rPr>
        <w:t>日</w:t>
      </w:r>
      <w:bookmarkStart w:id="89" w:name="_Toc23302"/>
    </w:p>
    <w:p>
      <w:pPr>
        <w:widowControl/>
        <w:jc w:val="left"/>
        <w:rPr>
          <w:rFonts w:ascii="仿宋" w:hAnsi="仿宋" w:eastAsia="仿宋" w:cs="宋体"/>
        </w:rPr>
      </w:pPr>
      <w:r>
        <w:rPr>
          <w:rFonts w:ascii="仿宋" w:hAnsi="仿宋" w:eastAsia="仿宋" w:cs="宋体"/>
        </w:rPr>
        <w:br w:type="page"/>
      </w:r>
    </w:p>
    <w:p>
      <w:pPr>
        <w:adjustRightInd w:val="0"/>
        <w:snapToGrid w:val="0"/>
        <w:spacing w:before="120" w:beforeLines="50" w:line="360" w:lineRule="auto"/>
        <w:ind w:firstLine="420" w:firstLineChars="200"/>
        <w:rPr>
          <w:rFonts w:ascii="仿宋" w:hAnsi="仿宋" w:eastAsia="仿宋"/>
        </w:rPr>
      </w:pPr>
      <w:r>
        <w:rPr>
          <w:rFonts w:ascii="仿宋" w:hAnsi="仿宋" w:eastAsia="仿宋" w:cs="宋体"/>
        </w:rPr>
        <w:t>5</w:t>
      </w:r>
      <w:r>
        <w:rPr>
          <w:rFonts w:hint="eastAsia" w:ascii="仿宋" w:hAnsi="仿宋" w:eastAsia="仿宋" w:cs="宋体"/>
        </w:rPr>
        <w:t>.</w:t>
      </w:r>
      <w:r>
        <w:rPr>
          <w:rFonts w:hint="eastAsia" w:ascii="仿宋" w:hAnsi="仿宋" w:eastAsia="仿宋"/>
        </w:rPr>
        <w:t xml:space="preserve"> 拟投入本项目主要人员汇总表</w:t>
      </w:r>
      <w:r>
        <w:rPr>
          <w:rFonts w:hint="eastAsia" w:ascii="仿宋" w:hAnsi="仿宋" w:eastAsia="仿宋" w:cs="宋体"/>
        </w:rPr>
        <w:t>：</w:t>
      </w:r>
    </w:p>
    <w:tbl>
      <w:tblPr>
        <w:tblStyle w:val="19"/>
        <w:tblW w:w="8854" w:type="dxa"/>
        <w:tblInd w:w="0" w:type="dxa"/>
        <w:tblLayout w:type="fixed"/>
        <w:tblCellMar>
          <w:top w:w="0" w:type="dxa"/>
          <w:left w:w="0" w:type="dxa"/>
          <w:bottom w:w="0" w:type="dxa"/>
          <w:right w:w="0" w:type="dxa"/>
        </w:tblCellMar>
      </w:tblPr>
      <w:tblGrid>
        <w:gridCol w:w="762"/>
        <w:gridCol w:w="877"/>
        <w:gridCol w:w="1105"/>
        <w:gridCol w:w="1718"/>
        <w:gridCol w:w="2065"/>
        <w:gridCol w:w="2327"/>
      </w:tblGrid>
      <w:tr>
        <w:tblPrEx>
          <w:tblCellMar>
            <w:top w:w="0" w:type="dxa"/>
            <w:left w:w="0" w:type="dxa"/>
            <w:bottom w:w="0" w:type="dxa"/>
            <w:right w:w="0" w:type="dxa"/>
          </w:tblCellMar>
        </w:tblPrEx>
        <w:trPr>
          <w:trHeight w:val="871" w:hRule="exact"/>
        </w:trPr>
        <w:tc>
          <w:tcPr>
            <w:tcW w:w="762" w:type="dxa"/>
            <w:tcBorders>
              <w:top w:val="single" w:color="000000" w:sz="4" w:space="0"/>
              <w:left w:val="single" w:color="000000" w:sz="4" w:space="0"/>
              <w:bottom w:val="single" w:color="000000" w:sz="4" w:space="0"/>
              <w:right w:val="single" w:color="auto" w:sz="4" w:space="0"/>
            </w:tcBorders>
            <w:vAlign w:val="center"/>
          </w:tcPr>
          <w:p>
            <w:pPr>
              <w:spacing w:line="480" w:lineRule="exact"/>
              <w:jc w:val="center"/>
              <w:rPr>
                <w:rFonts w:ascii="仿宋" w:hAnsi="仿宋" w:eastAsia="仿宋"/>
              </w:rPr>
            </w:pPr>
            <w:r>
              <w:rPr>
                <w:rFonts w:hint="eastAsia" w:ascii="仿宋" w:hAnsi="仿宋" w:eastAsia="仿宋" w:cs="宋体"/>
              </w:rPr>
              <w:t>序号</w:t>
            </w:r>
          </w:p>
        </w:tc>
        <w:tc>
          <w:tcPr>
            <w:tcW w:w="877" w:type="dxa"/>
            <w:tcBorders>
              <w:top w:val="single" w:color="000000" w:sz="4" w:space="0"/>
              <w:left w:val="single" w:color="auto" w:sz="4" w:space="0"/>
              <w:bottom w:val="single" w:color="000000" w:sz="4" w:space="0"/>
              <w:right w:val="single" w:color="000000" w:sz="4" w:space="0"/>
            </w:tcBorders>
            <w:vAlign w:val="center"/>
          </w:tcPr>
          <w:p>
            <w:pPr>
              <w:spacing w:line="480" w:lineRule="exact"/>
              <w:jc w:val="center"/>
              <w:rPr>
                <w:rFonts w:ascii="仿宋" w:hAnsi="仿宋" w:eastAsia="仿宋"/>
              </w:rPr>
            </w:pPr>
            <w:r>
              <w:rPr>
                <w:rFonts w:hint="eastAsia" w:ascii="仿宋" w:hAnsi="仿宋" w:eastAsia="仿宋"/>
              </w:rPr>
              <w:t>姓名</w:t>
            </w:r>
          </w:p>
        </w:tc>
        <w:tc>
          <w:tcPr>
            <w:tcW w:w="1105" w:type="dxa"/>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 w:hAnsi="仿宋" w:eastAsia="仿宋"/>
              </w:rPr>
            </w:pPr>
            <w:r>
              <w:rPr>
                <w:rFonts w:hint="eastAsia" w:ascii="仿宋" w:hAnsi="仿宋" w:eastAsia="仿宋"/>
              </w:rPr>
              <w:t>项目岗位</w:t>
            </w:r>
          </w:p>
        </w:tc>
        <w:tc>
          <w:tcPr>
            <w:tcW w:w="1718" w:type="dxa"/>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 w:hAnsi="仿宋" w:eastAsia="仿宋"/>
              </w:rPr>
            </w:pPr>
            <w:r>
              <w:rPr>
                <w:rFonts w:hint="eastAsia" w:ascii="仿宋" w:hAnsi="仿宋" w:eastAsia="仿宋"/>
              </w:rPr>
              <w:t>职务/职级</w:t>
            </w:r>
          </w:p>
        </w:tc>
        <w:tc>
          <w:tcPr>
            <w:tcW w:w="2065" w:type="dxa"/>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 w:hAnsi="仿宋" w:eastAsia="仿宋"/>
              </w:rPr>
            </w:pPr>
            <w:r>
              <w:rPr>
                <w:rFonts w:hint="eastAsia" w:ascii="仿宋" w:hAnsi="仿宋" w:eastAsia="仿宋"/>
              </w:rPr>
              <w:t>经验专长</w:t>
            </w:r>
          </w:p>
        </w:tc>
        <w:tc>
          <w:tcPr>
            <w:tcW w:w="2327" w:type="dxa"/>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 w:hAnsi="仿宋" w:eastAsia="仿宋"/>
              </w:rPr>
            </w:pPr>
            <w:r>
              <w:rPr>
                <w:rFonts w:hint="eastAsia" w:ascii="仿宋" w:hAnsi="仿宋" w:eastAsia="仿宋"/>
              </w:rPr>
              <w:t>工作年限</w:t>
            </w:r>
          </w:p>
        </w:tc>
      </w:tr>
      <w:tr>
        <w:tblPrEx>
          <w:tblCellMar>
            <w:top w:w="0" w:type="dxa"/>
            <w:left w:w="0" w:type="dxa"/>
            <w:bottom w:w="0" w:type="dxa"/>
            <w:right w:w="0" w:type="dxa"/>
          </w:tblCellMar>
        </w:tblPrEx>
        <w:trPr>
          <w:trHeight w:val="450" w:hRule="exact"/>
        </w:trPr>
        <w:tc>
          <w:tcPr>
            <w:tcW w:w="762" w:type="dxa"/>
            <w:tcBorders>
              <w:top w:val="single" w:color="000000" w:sz="4" w:space="0"/>
              <w:left w:val="single" w:color="000000" w:sz="4" w:space="0"/>
              <w:bottom w:val="single" w:color="auto" w:sz="4" w:space="0"/>
              <w:right w:val="single" w:color="auto" w:sz="4" w:space="0"/>
            </w:tcBorders>
          </w:tcPr>
          <w:p>
            <w:pPr>
              <w:spacing w:line="480" w:lineRule="exact"/>
              <w:rPr>
                <w:rFonts w:ascii="仿宋" w:hAnsi="仿宋" w:eastAsia="仿宋"/>
                <w:kern w:val="0"/>
              </w:rPr>
            </w:pPr>
          </w:p>
        </w:tc>
        <w:tc>
          <w:tcPr>
            <w:tcW w:w="877" w:type="dxa"/>
            <w:tcBorders>
              <w:top w:val="single" w:color="000000" w:sz="4" w:space="0"/>
              <w:left w:val="single" w:color="auto" w:sz="4" w:space="0"/>
              <w:bottom w:val="single" w:color="auto" w:sz="4" w:space="0"/>
              <w:right w:val="single" w:color="000000" w:sz="4" w:space="0"/>
            </w:tcBorders>
          </w:tcPr>
          <w:p>
            <w:pPr>
              <w:spacing w:line="480" w:lineRule="exact"/>
              <w:rPr>
                <w:rFonts w:ascii="仿宋" w:hAnsi="仿宋" w:eastAsia="仿宋"/>
                <w:kern w:val="0"/>
              </w:rPr>
            </w:pPr>
          </w:p>
        </w:tc>
        <w:tc>
          <w:tcPr>
            <w:tcW w:w="1105" w:type="dxa"/>
            <w:tcBorders>
              <w:top w:val="single" w:color="000000" w:sz="4" w:space="0"/>
              <w:left w:val="single" w:color="000000" w:sz="4" w:space="0"/>
              <w:bottom w:val="single" w:color="auto" w:sz="4" w:space="0"/>
              <w:right w:val="single" w:color="000000" w:sz="4" w:space="0"/>
            </w:tcBorders>
          </w:tcPr>
          <w:p>
            <w:pPr>
              <w:spacing w:line="480" w:lineRule="exact"/>
              <w:rPr>
                <w:rFonts w:ascii="仿宋" w:hAnsi="仿宋" w:eastAsia="仿宋"/>
                <w:kern w:val="0"/>
              </w:rPr>
            </w:pPr>
          </w:p>
        </w:tc>
        <w:tc>
          <w:tcPr>
            <w:tcW w:w="1718" w:type="dxa"/>
            <w:tcBorders>
              <w:top w:val="single" w:color="000000" w:sz="4" w:space="0"/>
              <w:left w:val="single" w:color="000000" w:sz="4" w:space="0"/>
              <w:bottom w:val="single" w:color="auto" w:sz="4" w:space="0"/>
              <w:right w:val="single" w:color="000000" w:sz="4" w:space="0"/>
            </w:tcBorders>
          </w:tcPr>
          <w:p>
            <w:pPr>
              <w:spacing w:line="480" w:lineRule="exact"/>
              <w:rPr>
                <w:rFonts w:ascii="仿宋" w:hAnsi="仿宋" w:eastAsia="仿宋"/>
                <w:kern w:val="0"/>
              </w:rPr>
            </w:pPr>
          </w:p>
        </w:tc>
        <w:tc>
          <w:tcPr>
            <w:tcW w:w="2065" w:type="dxa"/>
            <w:tcBorders>
              <w:top w:val="single" w:color="000000" w:sz="4" w:space="0"/>
              <w:left w:val="single" w:color="000000" w:sz="4" w:space="0"/>
              <w:bottom w:val="single" w:color="auto" w:sz="4" w:space="0"/>
              <w:right w:val="single" w:color="000000" w:sz="4" w:space="0"/>
            </w:tcBorders>
          </w:tcPr>
          <w:p>
            <w:pPr>
              <w:spacing w:line="480" w:lineRule="exact"/>
              <w:rPr>
                <w:rFonts w:ascii="仿宋" w:hAnsi="仿宋" w:eastAsia="仿宋"/>
                <w:kern w:val="0"/>
              </w:rPr>
            </w:pPr>
          </w:p>
        </w:tc>
        <w:tc>
          <w:tcPr>
            <w:tcW w:w="2327" w:type="dxa"/>
            <w:tcBorders>
              <w:top w:val="single" w:color="000000" w:sz="4" w:space="0"/>
              <w:left w:val="single" w:color="000000" w:sz="4" w:space="0"/>
              <w:bottom w:val="single" w:color="auto" w:sz="4" w:space="0"/>
              <w:right w:val="single" w:color="000000" w:sz="4" w:space="0"/>
            </w:tcBorders>
          </w:tcPr>
          <w:p>
            <w:pPr>
              <w:spacing w:line="480" w:lineRule="exact"/>
              <w:rPr>
                <w:rFonts w:ascii="仿宋" w:hAnsi="仿宋" w:eastAsia="仿宋"/>
                <w:kern w:val="0"/>
              </w:rPr>
            </w:pPr>
          </w:p>
        </w:tc>
      </w:tr>
      <w:tr>
        <w:tblPrEx>
          <w:tblCellMar>
            <w:top w:w="0" w:type="dxa"/>
            <w:left w:w="0" w:type="dxa"/>
            <w:bottom w:w="0" w:type="dxa"/>
            <w:right w:w="0" w:type="dxa"/>
          </w:tblCellMar>
        </w:tblPrEx>
        <w:trPr>
          <w:trHeight w:val="318" w:hRule="exact"/>
        </w:trPr>
        <w:tc>
          <w:tcPr>
            <w:tcW w:w="762" w:type="dxa"/>
            <w:tcBorders>
              <w:top w:val="single" w:color="auto" w:sz="4" w:space="0"/>
              <w:left w:val="single" w:color="000000" w:sz="4" w:space="0"/>
              <w:bottom w:val="single" w:color="000000" w:sz="4" w:space="0"/>
              <w:right w:val="single" w:color="auto" w:sz="4" w:space="0"/>
            </w:tcBorders>
          </w:tcPr>
          <w:p>
            <w:pPr>
              <w:spacing w:line="480" w:lineRule="exact"/>
              <w:rPr>
                <w:rFonts w:ascii="仿宋" w:hAnsi="仿宋" w:eastAsia="仿宋"/>
                <w:kern w:val="0"/>
              </w:rPr>
            </w:pPr>
          </w:p>
        </w:tc>
        <w:tc>
          <w:tcPr>
            <w:tcW w:w="877" w:type="dxa"/>
            <w:tcBorders>
              <w:top w:val="single" w:color="auto" w:sz="4" w:space="0"/>
              <w:left w:val="single" w:color="auto" w:sz="4" w:space="0"/>
              <w:bottom w:val="single" w:color="000000" w:sz="4" w:space="0"/>
              <w:right w:val="single" w:color="000000" w:sz="4" w:space="0"/>
            </w:tcBorders>
          </w:tcPr>
          <w:p>
            <w:pPr>
              <w:spacing w:line="480" w:lineRule="exact"/>
              <w:rPr>
                <w:rFonts w:ascii="仿宋" w:hAnsi="仿宋" w:eastAsia="仿宋"/>
                <w:kern w:val="0"/>
              </w:rPr>
            </w:pPr>
          </w:p>
        </w:tc>
        <w:tc>
          <w:tcPr>
            <w:tcW w:w="1105" w:type="dxa"/>
            <w:tcBorders>
              <w:top w:val="single" w:color="auto" w:sz="4" w:space="0"/>
              <w:left w:val="single" w:color="000000" w:sz="4" w:space="0"/>
              <w:bottom w:val="single" w:color="000000" w:sz="4" w:space="0"/>
              <w:right w:val="single" w:color="000000" w:sz="4" w:space="0"/>
            </w:tcBorders>
          </w:tcPr>
          <w:p>
            <w:pPr>
              <w:spacing w:line="480" w:lineRule="exact"/>
              <w:rPr>
                <w:rFonts w:ascii="仿宋" w:hAnsi="仿宋" w:eastAsia="仿宋"/>
                <w:kern w:val="0"/>
              </w:rPr>
            </w:pPr>
          </w:p>
        </w:tc>
        <w:tc>
          <w:tcPr>
            <w:tcW w:w="1718" w:type="dxa"/>
            <w:tcBorders>
              <w:top w:val="single" w:color="auto" w:sz="4" w:space="0"/>
              <w:left w:val="single" w:color="000000" w:sz="4" w:space="0"/>
              <w:bottom w:val="single" w:color="000000" w:sz="4" w:space="0"/>
              <w:right w:val="single" w:color="000000" w:sz="4" w:space="0"/>
            </w:tcBorders>
          </w:tcPr>
          <w:p>
            <w:pPr>
              <w:spacing w:line="480" w:lineRule="exact"/>
              <w:rPr>
                <w:rFonts w:ascii="仿宋" w:hAnsi="仿宋" w:eastAsia="仿宋"/>
                <w:kern w:val="0"/>
              </w:rPr>
            </w:pPr>
          </w:p>
        </w:tc>
        <w:tc>
          <w:tcPr>
            <w:tcW w:w="2065" w:type="dxa"/>
            <w:tcBorders>
              <w:top w:val="single" w:color="auto" w:sz="4" w:space="0"/>
              <w:left w:val="single" w:color="000000" w:sz="4" w:space="0"/>
              <w:bottom w:val="single" w:color="000000" w:sz="4" w:space="0"/>
              <w:right w:val="single" w:color="000000" w:sz="4" w:space="0"/>
            </w:tcBorders>
          </w:tcPr>
          <w:p>
            <w:pPr>
              <w:spacing w:line="480" w:lineRule="exact"/>
              <w:rPr>
                <w:rFonts w:ascii="仿宋" w:hAnsi="仿宋" w:eastAsia="仿宋"/>
                <w:kern w:val="0"/>
              </w:rPr>
            </w:pPr>
          </w:p>
        </w:tc>
        <w:tc>
          <w:tcPr>
            <w:tcW w:w="2327" w:type="dxa"/>
            <w:tcBorders>
              <w:top w:val="single" w:color="auto" w:sz="4" w:space="0"/>
              <w:left w:val="single" w:color="000000" w:sz="4" w:space="0"/>
              <w:bottom w:val="single" w:color="000000" w:sz="4" w:space="0"/>
              <w:right w:val="single" w:color="000000" w:sz="4" w:space="0"/>
            </w:tcBorders>
          </w:tcPr>
          <w:p>
            <w:pPr>
              <w:spacing w:line="480" w:lineRule="exact"/>
              <w:rPr>
                <w:rFonts w:ascii="仿宋" w:hAnsi="仿宋" w:eastAsia="仿宋"/>
                <w:kern w:val="0"/>
              </w:rPr>
            </w:pPr>
          </w:p>
        </w:tc>
      </w:tr>
      <w:tr>
        <w:tblPrEx>
          <w:tblCellMar>
            <w:top w:w="0" w:type="dxa"/>
            <w:left w:w="0" w:type="dxa"/>
            <w:bottom w:w="0" w:type="dxa"/>
            <w:right w:w="0" w:type="dxa"/>
          </w:tblCellMar>
        </w:tblPrEx>
        <w:trPr>
          <w:trHeight w:val="450" w:hRule="exact"/>
        </w:trPr>
        <w:tc>
          <w:tcPr>
            <w:tcW w:w="762" w:type="dxa"/>
            <w:tcBorders>
              <w:top w:val="single" w:color="000000" w:sz="4" w:space="0"/>
              <w:left w:val="single" w:color="000000" w:sz="4" w:space="0"/>
              <w:bottom w:val="single" w:color="auto" w:sz="4" w:space="0"/>
              <w:right w:val="single" w:color="auto" w:sz="4" w:space="0"/>
            </w:tcBorders>
          </w:tcPr>
          <w:p>
            <w:pPr>
              <w:spacing w:line="480" w:lineRule="exact"/>
              <w:rPr>
                <w:rFonts w:ascii="仿宋" w:hAnsi="仿宋" w:eastAsia="仿宋"/>
                <w:kern w:val="0"/>
              </w:rPr>
            </w:pPr>
          </w:p>
        </w:tc>
        <w:tc>
          <w:tcPr>
            <w:tcW w:w="877" w:type="dxa"/>
            <w:tcBorders>
              <w:top w:val="single" w:color="000000" w:sz="4" w:space="0"/>
              <w:left w:val="single" w:color="auto" w:sz="4" w:space="0"/>
              <w:bottom w:val="single" w:color="auto" w:sz="4" w:space="0"/>
              <w:right w:val="single" w:color="000000" w:sz="4" w:space="0"/>
            </w:tcBorders>
          </w:tcPr>
          <w:p>
            <w:pPr>
              <w:spacing w:line="480" w:lineRule="exact"/>
              <w:rPr>
                <w:rFonts w:ascii="仿宋" w:hAnsi="仿宋" w:eastAsia="仿宋"/>
                <w:kern w:val="0"/>
              </w:rPr>
            </w:pPr>
          </w:p>
        </w:tc>
        <w:tc>
          <w:tcPr>
            <w:tcW w:w="1105" w:type="dxa"/>
            <w:tcBorders>
              <w:top w:val="single" w:color="000000" w:sz="4" w:space="0"/>
              <w:left w:val="single" w:color="000000" w:sz="4" w:space="0"/>
              <w:bottom w:val="single" w:color="auto" w:sz="4" w:space="0"/>
              <w:right w:val="single" w:color="000000" w:sz="4" w:space="0"/>
            </w:tcBorders>
          </w:tcPr>
          <w:p>
            <w:pPr>
              <w:spacing w:line="480" w:lineRule="exact"/>
              <w:rPr>
                <w:rFonts w:ascii="仿宋" w:hAnsi="仿宋" w:eastAsia="仿宋"/>
                <w:kern w:val="0"/>
              </w:rPr>
            </w:pPr>
          </w:p>
        </w:tc>
        <w:tc>
          <w:tcPr>
            <w:tcW w:w="1718" w:type="dxa"/>
            <w:tcBorders>
              <w:top w:val="single" w:color="000000" w:sz="4" w:space="0"/>
              <w:left w:val="single" w:color="000000" w:sz="4" w:space="0"/>
              <w:bottom w:val="single" w:color="auto" w:sz="4" w:space="0"/>
              <w:right w:val="single" w:color="000000" w:sz="4" w:space="0"/>
            </w:tcBorders>
          </w:tcPr>
          <w:p>
            <w:pPr>
              <w:spacing w:line="480" w:lineRule="exact"/>
              <w:rPr>
                <w:rFonts w:ascii="仿宋" w:hAnsi="仿宋" w:eastAsia="仿宋"/>
                <w:kern w:val="0"/>
              </w:rPr>
            </w:pPr>
          </w:p>
        </w:tc>
        <w:tc>
          <w:tcPr>
            <w:tcW w:w="2065" w:type="dxa"/>
            <w:tcBorders>
              <w:top w:val="single" w:color="000000" w:sz="4" w:space="0"/>
              <w:left w:val="single" w:color="000000" w:sz="4" w:space="0"/>
              <w:bottom w:val="single" w:color="auto" w:sz="4" w:space="0"/>
              <w:right w:val="single" w:color="000000" w:sz="4" w:space="0"/>
            </w:tcBorders>
          </w:tcPr>
          <w:p>
            <w:pPr>
              <w:spacing w:line="480" w:lineRule="exact"/>
              <w:rPr>
                <w:rFonts w:ascii="仿宋" w:hAnsi="仿宋" w:eastAsia="仿宋"/>
                <w:kern w:val="0"/>
              </w:rPr>
            </w:pPr>
          </w:p>
        </w:tc>
        <w:tc>
          <w:tcPr>
            <w:tcW w:w="2327" w:type="dxa"/>
            <w:tcBorders>
              <w:top w:val="single" w:color="000000" w:sz="4" w:space="0"/>
              <w:left w:val="single" w:color="000000" w:sz="4" w:space="0"/>
              <w:bottom w:val="single" w:color="auto" w:sz="4" w:space="0"/>
              <w:right w:val="single" w:color="000000" w:sz="4" w:space="0"/>
            </w:tcBorders>
          </w:tcPr>
          <w:p>
            <w:pPr>
              <w:spacing w:line="480" w:lineRule="exact"/>
              <w:rPr>
                <w:rFonts w:ascii="仿宋" w:hAnsi="仿宋" w:eastAsia="仿宋"/>
                <w:kern w:val="0"/>
              </w:rPr>
            </w:pPr>
          </w:p>
        </w:tc>
      </w:tr>
      <w:tr>
        <w:trPr>
          <w:trHeight w:val="330" w:hRule="exact"/>
        </w:trPr>
        <w:tc>
          <w:tcPr>
            <w:tcW w:w="762" w:type="dxa"/>
            <w:tcBorders>
              <w:top w:val="single" w:color="auto" w:sz="4" w:space="0"/>
              <w:left w:val="single" w:color="000000" w:sz="4" w:space="0"/>
              <w:bottom w:val="single" w:color="000000" w:sz="4" w:space="0"/>
              <w:right w:val="single" w:color="auto" w:sz="4" w:space="0"/>
            </w:tcBorders>
          </w:tcPr>
          <w:p>
            <w:pPr>
              <w:spacing w:line="480" w:lineRule="exact"/>
              <w:rPr>
                <w:rFonts w:ascii="仿宋" w:hAnsi="仿宋" w:eastAsia="仿宋"/>
                <w:kern w:val="0"/>
              </w:rPr>
            </w:pPr>
          </w:p>
        </w:tc>
        <w:tc>
          <w:tcPr>
            <w:tcW w:w="877" w:type="dxa"/>
            <w:tcBorders>
              <w:top w:val="single" w:color="auto" w:sz="4" w:space="0"/>
              <w:left w:val="single" w:color="auto" w:sz="4" w:space="0"/>
              <w:bottom w:val="single" w:color="000000" w:sz="4" w:space="0"/>
              <w:right w:val="single" w:color="000000" w:sz="4" w:space="0"/>
            </w:tcBorders>
          </w:tcPr>
          <w:p>
            <w:pPr>
              <w:spacing w:line="480" w:lineRule="exact"/>
              <w:rPr>
                <w:rFonts w:ascii="仿宋" w:hAnsi="仿宋" w:eastAsia="仿宋"/>
                <w:kern w:val="0"/>
              </w:rPr>
            </w:pPr>
          </w:p>
        </w:tc>
        <w:tc>
          <w:tcPr>
            <w:tcW w:w="1105" w:type="dxa"/>
            <w:tcBorders>
              <w:top w:val="single" w:color="auto" w:sz="4" w:space="0"/>
              <w:left w:val="single" w:color="000000" w:sz="4" w:space="0"/>
              <w:bottom w:val="single" w:color="000000" w:sz="4" w:space="0"/>
              <w:right w:val="single" w:color="000000" w:sz="4" w:space="0"/>
            </w:tcBorders>
          </w:tcPr>
          <w:p>
            <w:pPr>
              <w:spacing w:line="480" w:lineRule="exact"/>
              <w:rPr>
                <w:rFonts w:ascii="仿宋" w:hAnsi="仿宋" w:eastAsia="仿宋"/>
                <w:kern w:val="0"/>
              </w:rPr>
            </w:pPr>
          </w:p>
        </w:tc>
        <w:tc>
          <w:tcPr>
            <w:tcW w:w="1718" w:type="dxa"/>
            <w:tcBorders>
              <w:top w:val="single" w:color="auto" w:sz="4" w:space="0"/>
              <w:left w:val="single" w:color="000000" w:sz="4" w:space="0"/>
              <w:bottom w:val="single" w:color="000000" w:sz="4" w:space="0"/>
              <w:right w:val="single" w:color="000000" w:sz="4" w:space="0"/>
            </w:tcBorders>
          </w:tcPr>
          <w:p>
            <w:pPr>
              <w:spacing w:line="480" w:lineRule="exact"/>
              <w:rPr>
                <w:rFonts w:ascii="仿宋" w:hAnsi="仿宋" w:eastAsia="仿宋"/>
                <w:kern w:val="0"/>
              </w:rPr>
            </w:pPr>
          </w:p>
        </w:tc>
        <w:tc>
          <w:tcPr>
            <w:tcW w:w="2065" w:type="dxa"/>
            <w:tcBorders>
              <w:top w:val="single" w:color="auto" w:sz="4" w:space="0"/>
              <w:left w:val="single" w:color="000000" w:sz="4" w:space="0"/>
              <w:bottom w:val="single" w:color="000000" w:sz="4" w:space="0"/>
              <w:right w:val="single" w:color="000000" w:sz="4" w:space="0"/>
            </w:tcBorders>
          </w:tcPr>
          <w:p>
            <w:pPr>
              <w:spacing w:line="480" w:lineRule="exact"/>
              <w:rPr>
                <w:rFonts w:ascii="仿宋" w:hAnsi="仿宋" w:eastAsia="仿宋"/>
                <w:kern w:val="0"/>
              </w:rPr>
            </w:pPr>
          </w:p>
        </w:tc>
        <w:tc>
          <w:tcPr>
            <w:tcW w:w="2327" w:type="dxa"/>
            <w:tcBorders>
              <w:top w:val="single" w:color="auto" w:sz="4" w:space="0"/>
              <w:left w:val="single" w:color="000000" w:sz="4" w:space="0"/>
              <w:bottom w:val="single" w:color="000000" w:sz="4" w:space="0"/>
              <w:right w:val="single" w:color="000000" w:sz="4" w:space="0"/>
            </w:tcBorders>
          </w:tcPr>
          <w:p>
            <w:pPr>
              <w:spacing w:line="480" w:lineRule="exact"/>
              <w:rPr>
                <w:rFonts w:ascii="仿宋" w:hAnsi="仿宋" w:eastAsia="仿宋"/>
                <w:kern w:val="0"/>
              </w:rPr>
            </w:pPr>
          </w:p>
        </w:tc>
      </w:tr>
      <w:tr>
        <w:tblPrEx>
          <w:tblCellMar>
            <w:top w:w="0" w:type="dxa"/>
            <w:left w:w="0" w:type="dxa"/>
            <w:bottom w:w="0" w:type="dxa"/>
            <w:right w:w="0" w:type="dxa"/>
          </w:tblCellMar>
        </w:tblPrEx>
        <w:trPr>
          <w:trHeight w:val="384" w:hRule="exact"/>
        </w:trPr>
        <w:tc>
          <w:tcPr>
            <w:tcW w:w="762" w:type="dxa"/>
            <w:tcBorders>
              <w:top w:val="single" w:color="000000" w:sz="4" w:space="0"/>
              <w:left w:val="single" w:color="000000" w:sz="4" w:space="0"/>
              <w:bottom w:val="single" w:color="auto" w:sz="4" w:space="0"/>
              <w:right w:val="single" w:color="auto" w:sz="4" w:space="0"/>
            </w:tcBorders>
          </w:tcPr>
          <w:p>
            <w:pPr>
              <w:spacing w:line="480" w:lineRule="exact"/>
              <w:rPr>
                <w:rFonts w:ascii="仿宋" w:hAnsi="仿宋" w:eastAsia="仿宋"/>
                <w:kern w:val="0"/>
              </w:rPr>
            </w:pPr>
          </w:p>
        </w:tc>
        <w:tc>
          <w:tcPr>
            <w:tcW w:w="877" w:type="dxa"/>
            <w:tcBorders>
              <w:top w:val="single" w:color="000000" w:sz="4" w:space="0"/>
              <w:left w:val="single" w:color="auto" w:sz="4" w:space="0"/>
              <w:bottom w:val="single" w:color="auto" w:sz="4" w:space="0"/>
              <w:right w:val="single" w:color="000000" w:sz="4" w:space="0"/>
            </w:tcBorders>
          </w:tcPr>
          <w:p>
            <w:pPr>
              <w:spacing w:line="480" w:lineRule="exact"/>
              <w:rPr>
                <w:rFonts w:ascii="仿宋" w:hAnsi="仿宋" w:eastAsia="仿宋"/>
                <w:kern w:val="0"/>
              </w:rPr>
            </w:pPr>
          </w:p>
        </w:tc>
        <w:tc>
          <w:tcPr>
            <w:tcW w:w="1105" w:type="dxa"/>
            <w:tcBorders>
              <w:top w:val="single" w:color="000000" w:sz="4" w:space="0"/>
              <w:left w:val="single" w:color="000000" w:sz="4" w:space="0"/>
              <w:bottom w:val="single" w:color="auto" w:sz="4" w:space="0"/>
              <w:right w:val="single" w:color="000000" w:sz="4" w:space="0"/>
            </w:tcBorders>
          </w:tcPr>
          <w:p>
            <w:pPr>
              <w:spacing w:line="480" w:lineRule="exact"/>
              <w:rPr>
                <w:rFonts w:ascii="仿宋" w:hAnsi="仿宋" w:eastAsia="仿宋"/>
                <w:kern w:val="0"/>
              </w:rPr>
            </w:pPr>
          </w:p>
        </w:tc>
        <w:tc>
          <w:tcPr>
            <w:tcW w:w="1718" w:type="dxa"/>
            <w:tcBorders>
              <w:top w:val="single" w:color="000000" w:sz="4" w:space="0"/>
              <w:left w:val="single" w:color="000000" w:sz="4" w:space="0"/>
              <w:bottom w:val="single" w:color="auto" w:sz="4" w:space="0"/>
              <w:right w:val="single" w:color="000000" w:sz="4" w:space="0"/>
            </w:tcBorders>
          </w:tcPr>
          <w:p>
            <w:pPr>
              <w:spacing w:line="480" w:lineRule="exact"/>
              <w:rPr>
                <w:rFonts w:ascii="仿宋" w:hAnsi="仿宋" w:eastAsia="仿宋"/>
                <w:kern w:val="0"/>
              </w:rPr>
            </w:pPr>
          </w:p>
        </w:tc>
        <w:tc>
          <w:tcPr>
            <w:tcW w:w="2065" w:type="dxa"/>
            <w:tcBorders>
              <w:top w:val="single" w:color="000000" w:sz="4" w:space="0"/>
              <w:left w:val="single" w:color="000000" w:sz="4" w:space="0"/>
              <w:bottom w:val="single" w:color="auto" w:sz="4" w:space="0"/>
              <w:right w:val="single" w:color="000000" w:sz="4" w:space="0"/>
            </w:tcBorders>
          </w:tcPr>
          <w:p>
            <w:pPr>
              <w:spacing w:line="480" w:lineRule="exact"/>
              <w:rPr>
                <w:rFonts w:ascii="仿宋" w:hAnsi="仿宋" w:eastAsia="仿宋"/>
                <w:kern w:val="0"/>
              </w:rPr>
            </w:pPr>
          </w:p>
        </w:tc>
        <w:tc>
          <w:tcPr>
            <w:tcW w:w="2327" w:type="dxa"/>
            <w:tcBorders>
              <w:top w:val="single" w:color="000000" w:sz="4" w:space="0"/>
              <w:left w:val="single" w:color="000000" w:sz="4" w:space="0"/>
              <w:bottom w:val="single" w:color="auto" w:sz="4" w:space="0"/>
              <w:right w:val="single" w:color="000000" w:sz="4" w:space="0"/>
            </w:tcBorders>
          </w:tcPr>
          <w:p>
            <w:pPr>
              <w:spacing w:line="480" w:lineRule="exact"/>
              <w:rPr>
                <w:rFonts w:ascii="仿宋" w:hAnsi="仿宋" w:eastAsia="仿宋"/>
                <w:kern w:val="0"/>
              </w:rPr>
            </w:pPr>
          </w:p>
        </w:tc>
      </w:tr>
      <w:tr>
        <w:tblPrEx>
          <w:tblCellMar>
            <w:top w:w="0" w:type="dxa"/>
            <w:left w:w="0" w:type="dxa"/>
            <w:bottom w:w="0" w:type="dxa"/>
            <w:right w:w="0" w:type="dxa"/>
          </w:tblCellMar>
        </w:tblPrEx>
        <w:trPr>
          <w:trHeight w:val="375" w:hRule="exact"/>
        </w:trPr>
        <w:tc>
          <w:tcPr>
            <w:tcW w:w="762" w:type="dxa"/>
            <w:tcBorders>
              <w:top w:val="single" w:color="auto" w:sz="4" w:space="0"/>
              <w:left w:val="single" w:color="000000" w:sz="4" w:space="0"/>
              <w:bottom w:val="single" w:color="000000" w:sz="4" w:space="0"/>
              <w:right w:val="single" w:color="auto" w:sz="4" w:space="0"/>
            </w:tcBorders>
          </w:tcPr>
          <w:p>
            <w:pPr>
              <w:spacing w:line="480" w:lineRule="exact"/>
              <w:rPr>
                <w:rFonts w:ascii="仿宋" w:hAnsi="仿宋" w:eastAsia="仿宋"/>
                <w:kern w:val="0"/>
              </w:rPr>
            </w:pPr>
          </w:p>
        </w:tc>
        <w:tc>
          <w:tcPr>
            <w:tcW w:w="877" w:type="dxa"/>
            <w:tcBorders>
              <w:top w:val="single" w:color="auto" w:sz="4" w:space="0"/>
              <w:left w:val="single" w:color="auto" w:sz="4" w:space="0"/>
              <w:bottom w:val="single" w:color="000000" w:sz="4" w:space="0"/>
              <w:right w:val="single" w:color="000000" w:sz="4" w:space="0"/>
            </w:tcBorders>
          </w:tcPr>
          <w:p>
            <w:pPr>
              <w:spacing w:line="480" w:lineRule="exact"/>
              <w:rPr>
                <w:rFonts w:ascii="仿宋" w:hAnsi="仿宋" w:eastAsia="仿宋"/>
                <w:kern w:val="0"/>
              </w:rPr>
            </w:pPr>
          </w:p>
        </w:tc>
        <w:tc>
          <w:tcPr>
            <w:tcW w:w="1105" w:type="dxa"/>
            <w:tcBorders>
              <w:top w:val="single" w:color="auto" w:sz="4" w:space="0"/>
              <w:left w:val="single" w:color="000000" w:sz="4" w:space="0"/>
              <w:bottom w:val="single" w:color="000000" w:sz="4" w:space="0"/>
              <w:right w:val="single" w:color="000000" w:sz="4" w:space="0"/>
            </w:tcBorders>
          </w:tcPr>
          <w:p>
            <w:pPr>
              <w:spacing w:line="480" w:lineRule="exact"/>
              <w:rPr>
                <w:rFonts w:ascii="仿宋" w:hAnsi="仿宋" w:eastAsia="仿宋"/>
                <w:kern w:val="0"/>
              </w:rPr>
            </w:pPr>
          </w:p>
        </w:tc>
        <w:tc>
          <w:tcPr>
            <w:tcW w:w="1718" w:type="dxa"/>
            <w:tcBorders>
              <w:top w:val="single" w:color="auto" w:sz="4" w:space="0"/>
              <w:left w:val="single" w:color="000000" w:sz="4" w:space="0"/>
              <w:bottom w:val="single" w:color="000000" w:sz="4" w:space="0"/>
              <w:right w:val="single" w:color="000000" w:sz="4" w:space="0"/>
            </w:tcBorders>
          </w:tcPr>
          <w:p>
            <w:pPr>
              <w:spacing w:line="480" w:lineRule="exact"/>
              <w:rPr>
                <w:rFonts w:ascii="仿宋" w:hAnsi="仿宋" w:eastAsia="仿宋"/>
                <w:kern w:val="0"/>
              </w:rPr>
            </w:pPr>
          </w:p>
        </w:tc>
        <w:tc>
          <w:tcPr>
            <w:tcW w:w="2065" w:type="dxa"/>
            <w:tcBorders>
              <w:top w:val="single" w:color="auto" w:sz="4" w:space="0"/>
              <w:left w:val="single" w:color="000000" w:sz="4" w:space="0"/>
              <w:bottom w:val="single" w:color="000000" w:sz="4" w:space="0"/>
              <w:right w:val="single" w:color="000000" w:sz="4" w:space="0"/>
            </w:tcBorders>
          </w:tcPr>
          <w:p>
            <w:pPr>
              <w:spacing w:line="480" w:lineRule="exact"/>
              <w:rPr>
                <w:rFonts w:ascii="仿宋" w:hAnsi="仿宋" w:eastAsia="仿宋"/>
                <w:kern w:val="0"/>
              </w:rPr>
            </w:pPr>
          </w:p>
        </w:tc>
        <w:tc>
          <w:tcPr>
            <w:tcW w:w="2327" w:type="dxa"/>
            <w:tcBorders>
              <w:top w:val="single" w:color="auto" w:sz="4" w:space="0"/>
              <w:left w:val="single" w:color="000000" w:sz="4" w:space="0"/>
              <w:bottom w:val="single" w:color="000000" w:sz="4" w:space="0"/>
              <w:right w:val="single" w:color="000000" w:sz="4" w:space="0"/>
            </w:tcBorders>
          </w:tcPr>
          <w:p>
            <w:pPr>
              <w:spacing w:line="480" w:lineRule="exact"/>
              <w:rPr>
                <w:rFonts w:ascii="仿宋" w:hAnsi="仿宋" w:eastAsia="仿宋"/>
                <w:kern w:val="0"/>
              </w:rPr>
            </w:pPr>
          </w:p>
        </w:tc>
      </w:tr>
      <w:tr>
        <w:tblPrEx>
          <w:tblCellMar>
            <w:top w:w="0" w:type="dxa"/>
            <w:left w:w="0" w:type="dxa"/>
            <w:bottom w:w="0" w:type="dxa"/>
            <w:right w:w="0" w:type="dxa"/>
          </w:tblCellMar>
        </w:tblPrEx>
        <w:trPr>
          <w:trHeight w:val="382" w:hRule="exact"/>
        </w:trPr>
        <w:tc>
          <w:tcPr>
            <w:tcW w:w="762" w:type="dxa"/>
            <w:tcBorders>
              <w:top w:val="single" w:color="000000" w:sz="4" w:space="0"/>
              <w:left w:val="single" w:color="000000" w:sz="4" w:space="0"/>
              <w:bottom w:val="single" w:color="auto" w:sz="4" w:space="0"/>
              <w:right w:val="single" w:color="auto" w:sz="4" w:space="0"/>
            </w:tcBorders>
          </w:tcPr>
          <w:p>
            <w:pPr>
              <w:spacing w:line="480" w:lineRule="exact"/>
              <w:rPr>
                <w:rFonts w:ascii="仿宋" w:hAnsi="仿宋" w:eastAsia="仿宋"/>
                <w:kern w:val="0"/>
              </w:rPr>
            </w:pPr>
          </w:p>
        </w:tc>
        <w:tc>
          <w:tcPr>
            <w:tcW w:w="877" w:type="dxa"/>
            <w:tcBorders>
              <w:top w:val="single" w:color="000000" w:sz="4" w:space="0"/>
              <w:left w:val="single" w:color="auto" w:sz="4" w:space="0"/>
              <w:bottom w:val="single" w:color="auto" w:sz="4" w:space="0"/>
              <w:right w:val="single" w:color="000000" w:sz="4" w:space="0"/>
            </w:tcBorders>
          </w:tcPr>
          <w:p>
            <w:pPr>
              <w:spacing w:line="480" w:lineRule="exact"/>
              <w:rPr>
                <w:rFonts w:ascii="仿宋" w:hAnsi="仿宋" w:eastAsia="仿宋"/>
                <w:kern w:val="0"/>
              </w:rPr>
            </w:pPr>
          </w:p>
        </w:tc>
        <w:tc>
          <w:tcPr>
            <w:tcW w:w="1105" w:type="dxa"/>
            <w:tcBorders>
              <w:top w:val="single" w:color="000000" w:sz="4" w:space="0"/>
              <w:left w:val="single" w:color="000000" w:sz="4" w:space="0"/>
              <w:bottom w:val="single" w:color="auto" w:sz="4" w:space="0"/>
              <w:right w:val="single" w:color="000000" w:sz="4" w:space="0"/>
            </w:tcBorders>
          </w:tcPr>
          <w:p>
            <w:pPr>
              <w:spacing w:line="480" w:lineRule="exact"/>
              <w:rPr>
                <w:rFonts w:ascii="仿宋" w:hAnsi="仿宋" w:eastAsia="仿宋"/>
                <w:kern w:val="0"/>
              </w:rPr>
            </w:pPr>
          </w:p>
        </w:tc>
        <w:tc>
          <w:tcPr>
            <w:tcW w:w="1718" w:type="dxa"/>
            <w:tcBorders>
              <w:top w:val="single" w:color="000000" w:sz="4" w:space="0"/>
              <w:left w:val="single" w:color="000000" w:sz="4" w:space="0"/>
              <w:bottom w:val="single" w:color="auto" w:sz="4" w:space="0"/>
              <w:right w:val="single" w:color="000000" w:sz="4" w:space="0"/>
            </w:tcBorders>
          </w:tcPr>
          <w:p>
            <w:pPr>
              <w:spacing w:line="480" w:lineRule="exact"/>
              <w:rPr>
                <w:rFonts w:ascii="仿宋" w:hAnsi="仿宋" w:eastAsia="仿宋"/>
                <w:kern w:val="0"/>
              </w:rPr>
            </w:pPr>
          </w:p>
        </w:tc>
        <w:tc>
          <w:tcPr>
            <w:tcW w:w="2065" w:type="dxa"/>
            <w:tcBorders>
              <w:top w:val="single" w:color="000000" w:sz="4" w:space="0"/>
              <w:left w:val="single" w:color="000000" w:sz="4" w:space="0"/>
              <w:bottom w:val="single" w:color="auto" w:sz="4" w:space="0"/>
              <w:right w:val="single" w:color="000000" w:sz="4" w:space="0"/>
            </w:tcBorders>
          </w:tcPr>
          <w:p>
            <w:pPr>
              <w:spacing w:line="480" w:lineRule="exact"/>
              <w:rPr>
                <w:rFonts w:ascii="仿宋" w:hAnsi="仿宋" w:eastAsia="仿宋"/>
                <w:kern w:val="0"/>
              </w:rPr>
            </w:pPr>
          </w:p>
        </w:tc>
        <w:tc>
          <w:tcPr>
            <w:tcW w:w="2327" w:type="dxa"/>
            <w:tcBorders>
              <w:top w:val="single" w:color="000000" w:sz="4" w:space="0"/>
              <w:left w:val="single" w:color="000000" w:sz="4" w:space="0"/>
              <w:bottom w:val="single" w:color="auto" w:sz="4" w:space="0"/>
              <w:right w:val="single" w:color="000000" w:sz="4" w:space="0"/>
            </w:tcBorders>
          </w:tcPr>
          <w:p>
            <w:pPr>
              <w:spacing w:line="480" w:lineRule="exact"/>
              <w:rPr>
                <w:rFonts w:ascii="仿宋" w:hAnsi="仿宋" w:eastAsia="仿宋"/>
                <w:kern w:val="0"/>
              </w:rPr>
            </w:pPr>
          </w:p>
        </w:tc>
      </w:tr>
      <w:tr>
        <w:tblPrEx>
          <w:tblCellMar>
            <w:top w:w="0" w:type="dxa"/>
            <w:left w:w="0" w:type="dxa"/>
            <w:bottom w:w="0" w:type="dxa"/>
            <w:right w:w="0" w:type="dxa"/>
          </w:tblCellMar>
        </w:tblPrEx>
        <w:trPr>
          <w:trHeight w:val="390" w:hRule="exact"/>
        </w:trPr>
        <w:tc>
          <w:tcPr>
            <w:tcW w:w="762" w:type="dxa"/>
            <w:tcBorders>
              <w:top w:val="single" w:color="auto" w:sz="4" w:space="0"/>
              <w:left w:val="single" w:color="000000" w:sz="4" w:space="0"/>
              <w:bottom w:val="single" w:color="000000" w:sz="4" w:space="0"/>
              <w:right w:val="single" w:color="auto" w:sz="4" w:space="0"/>
            </w:tcBorders>
          </w:tcPr>
          <w:p>
            <w:pPr>
              <w:spacing w:line="480" w:lineRule="exact"/>
              <w:rPr>
                <w:rFonts w:ascii="仿宋" w:hAnsi="仿宋" w:eastAsia="仿宋"/>
                <w:kern w:val="0"/>
              </w:rPr>
            </w:pPr>
          </w:p>
        </w:tc>
        <w:tc>
          <w:tcPr>
            <w:tcW w:w="877" w:type="dxa"/>
            <w:tcBorders>
              <w:top w:val="single" w:color="auto" w:sz="4" w:space="0"/>
              <w:left w:val="single" w:color="auto" w:sz="4" w:space="0"/>
              <w:bottom w:val="single" w:color="000000" w:sz="4" w:space="0"/>
              <w:right w:val="single" w:color="000000" w:sz="4" w:space="0"/>
            </w:tcBorders>
          </w:tcPr>
          <w:p>
            <w:pPr>
              <w:spacing w:line="480" w:lineRule="exact"/>
              <w:rPr>
                <w:rFonts w:ascii="仿宋" w:hAnsi="仿宋" w:eastAsia="仿宋"/>
                <w:kern w:val="0"/>
              </w:rPr>
            </w:pPr>
          </w:p>
        </w:tc>
        <w:tc>
          <w:tcPr>
            <w:tcW w:w="1105" w:type="dxa"/>
            <w:tcBorders>
              <w:top w:val="single" w:color="auto" w:sz="4" w:space="0"/>
              <w:left w:val="single" w:color="000000" w:sz="4" w:space="0"/>
              <w:bottom w:val="single" w:color="000000" w:sz="4" w:space="0"/>
              <w:right w:val="single" w:color="000000" w:sz="4" w:space="0"/>
            </w:tcBorders>
          </w:tcPr>
          <w:p>
            <w:pPr>
              <w:spacing w:line="480" w:lineRule="exact"/>
              <w:rPr>
                <w:rFonts w:ascii="仿宋" w:hAnsi="仿宋" w:eastAsia="仿宋"/>
                <w:kern w:val="0"/>
              </w:rPr>
            </w:pPr>
          </w:p>
        </w:tc>
        <w:tc>
          <w:tcPr>
            <w:tcW w:w="1718" w:type="dxa"/>
            <w:tcBorders>
              <w:top w:val="single" w:color="auto" w:sz="4" w:space="0"/>
              <w:left w:val="single" w:color="000000" w:sz="4" w:space="0"/>
              <w:bottom w:val="single" w:color="000000" w:sz="4" w:space="0"/>
              <w:right w:val="single" w:color="000000" w:sz="4" w:space="0"/>
            </w:tcBorders>
          </w:tcPr>
          <w:p>
            <w:pPr>
              <w:spacing w:line="480" w:lineRule="exact"/>
              <w:rPr>
                <w:rFonts w:ascii="仿宋" w:hAnsi="仿宋" w:eastAsia="仿宋"/>
                <w:kern w:val="0"/>
              </w:rPr>
            </w:pPr>
          </w:p>
        </w:tc>
        <w:tc>
          <w:tcPr>
            <w:tcW w:w="2065" w:type="dxa"/>
            <w:tcBorders>
              <w:top w:val="single" w:color="auto" w:sz="4" w:space="0"/>
              <w:left w:val="single" w:color="000000" w:sz="4" w:space="0"/>
              <w:bottom w:val="single" w:color="000000" w:sz="4" w:space="0"/>
              <w:right w:val="single" w:color="000000" w:sz="4" w:space="0"/>
            </w:tcBorders>
          </w:tcPr>
          <w:p>
            <w:pPr>
              <w:spacing w:line="480" w:lineRule="exact"/>
              <w:rPr>
                <w:rFonts w:ascii="仿宋" w:hAnsi="仿宋" w:eastAsia="仿宋"/>
                <w:kern w:val="0"/>
              </w:rPr>
            </w:pPr>
          </w:p>
        </w:tc>
        <w:tc>
          <w:tcPr>
            <w:tcW w:w="2327" w:type="dxa"/>
            <w:tcBorders>
              <w:top w:val="single" w:color="auto" w:sz="4" w:space="0"/>
              <w:left w:val="single" w:color="000000" w:sz="4" w:space="0"/>
              <w:bottom w:val="single" w:color="000000" w:sz="4" w:space="0"/>
              <w:right w:val="single" w:color="000000" w:sz="4" w:space="0"/>
            </w:tcBorders>
          </w:tcPr>
          <w:p>
            <w:pPr>
              <w:spacing w:line="480" w:lineRule="exact"/>
              <w:rPr>
                <w:rFonts w:ascii="仿宋" w:hAnsi="仿宋" w:eastAsia="仿宋"/>
                <w:kern w:val="0"/>
              </w:rPr>
            </w:pPr>
          </w:p>
        </w:tc>
      </w:tr>
    </w:tbl>
    <w:p>
      <w:pPr>
        <w:spacing w:line="480" w:lineRule="exact"/>
        <w:rPr>
          <w:rFonts w:ascii="仿宋" w:hAnsi="仿宋" w:eastAsia="仿宋"/>
        </w:rPr>
      </w:pPr>
      <w:r>
        <w:rPr>
          <w:rFonts w:hint="eastAsia" w:ascii="仿宋" w:hAnsi="仿宋" w:eastAsia="仿宋"/>
        </w:rPr>
        <w:t>注：1、人员需要涵盖为此项目拟派的全部人员；</w:t>
      </w:r>
    </w:p>
    <w:p>
      <w:pPr>
        <w:spacing w:line="480" w:lineRule="exact"/>
        <w:ind w:firstLine="420" w:firstLineChars="200"/>
        <w:rPr>
          <w:rFonts w:ascii="仿宋" w:hAnsi="仿宋" w:eastAsia="仿宋"/>
        </w:rPr>
      </w:pPr>
      <w:r>
        <w:rPr>
          <w:rFonts w:hint="eastAsia" w:ascii="仿宋" w:hAnsi="仿宋" w:eastAsia="仿宋"/>
        </w:rPr>
        <w:t>2、相关人员须附职称证、毕业证、资格证书等相关资料的复印件。</w:t>
      </w:r>
    </w:p>
    <w:p>
      <w:pPr>
        <w:spacing w:line="480" w:lineRule="exact"/>
        <w:rPr>
          <w:rFonts w:ascii="仿宋" w:hAnsi="仿宋" w:eastAsia="仿宋"/>
        </w:rPr>
      </w:pPr>
    </w:p>
    <w:p>
      <w:pPr>
        <w:spacing w:line="480" w:lineRule="exact"/>
        <w:ind w:right="270"/>
        <w:jc w:val="right"/>
        <w:rPr>
          <w:rFonts w:ascii="仿宋" w:hAnsi="仿宋" w:eastAsia="仿宋"/>
        </w:rPr>
      </w:pPr>
      <w:r>
        <w:rPr>
          <w:rFonts w:hint="eastAsia" w:ascii="仿宋" w:hAnsi="仿宋" w:eastAsia="仿宋"/>
        </w:rPr>
        <w:t>供应商名称：（公章）</w:t>
      </w:r>
    </w:p>
    <w:p>
      <w:pPr>
        <w:adjustRightInd w:val="0"/>
        <w:snapToGrid w:val="0"/>
        <w:ind w:firstLine="420" w:firstLineChars="200"/>
        <w:jc w:val="right"/>
        <w:rPr>
          <w:rFonts w:ascii="仿宋" w:hAnsi="仿宋" w:eastAsia="仿宋"/>
        </w:rPr>
      </w:pPr>
    </w:p>
    <w:p>
      <w:pPr>
        <w:adjustRightInd w:val="0"/>
        <w:snapToGrid w:val="0"/>
        <w:ind w:firstLine="420" w:firstLineChars="200"/>
        <w:jc w:val="right"/>
        <w:rPr>
          <w:rFonts w:ascii="仿宋" w:hAnsi="仿宋" w:eastAsia="仿宋" w:cs="宋体"/>
        </w:rPr>
      </w:pPr>
      <w:r>
        <w:rPr>
          <w:rFonts w:hint="eastAsia" w:ascii="仿宋" w:hAnsi="仿宋" w:eastAsia="仿宋"/>
        </w:rPr>
        <w:t>日期：</w:t>
      </w:r>
      <w:r>
        <w:rPr>
          <w:rFonts w:hint="eastAsia" w:ascii="仿宋" w:hAnsi="仿宋" w:eastAsia="仿宋"/>
          <w:u w:val="single"/>
        </w:rPr>
        <w:t xml:space="preserve">     </w:t>
      </w:r>
      <w:r>
        <w:rPr>
          <w:rFonts w:hint="eastAsia" w:ascii="仿宋" w:hAnsi="仿宋" w:eastAsia="仿宋"/>
        </w:rPr>
        <w:t>年</w:t>
      </w:r>
      <w:r>
        <w:rPr>
          <w:rFonts w:hint="eastAsia" w:ascii="仿宋" w:hAnsi="仿宋" w:eastAsia="仿宋"/>
          <w:u w:val="single"/>
        </w:rPr>
        <w:t xml:space="preserve">   </w:t>
      </w:r>
      <w:r>
        <w:rPr>
          <w:rFonts w:hint="eastAsia" w:ascii="仿宋" w:hAnsi="仿宋" w:eastAsia="仿宋"/>
        </w:rPr>
        <w:t>月</w:t>
      </w:r>
      <w:r>
        <w:rPr>
          <w:rFonts w:hint="eastAsia" w:ascii="仿宋" w:hAnsi="仿宋" w:eastAsia="仿宋"/>
          <w:u w:val="single"/>
        </w:rPr>
        <w:t xml:space="preserve">   </w:t>
      </w:r>
      <w:r>
        <w:rPr>
          <w:rFonts w:hint="eastAsia" w:ascii="仿宋" w:hAnsi="仿宋" w:eastAsia="仿宋"/>
        </w:rPr>
        <w:t>日</w:t>
      </w:r>
    </w:p>
    <w:bookmarkEnd w:id="89"/>
    <w:p>
      <w:pPr>
        <w:pStyle w:val="11"/>
        <w:adjustRightInd w:val="0"/>
        <w:snapToGrid w:val="0"/>
        <w:spacing w:before="120" w:beforeLines="50"/>
        <w:jc w:val="left"/>
        <w:rPr>
          <w:rFonts w:ascii="仿宋" w:hAnsi="仿宋" w:eastAsia="仿宋" w:cs="宋体"/>
          <w:b/>
        </w:rPr>
      </w:pPr>
    </w:p>
    <w:p>
      <w:pPr>
        <w:rPr>
          <w:rFonts w:ascii="仿宋" w:hAnsi="仿宋" w:eastAsia="仿宋" w:cs="宋体"/>
          <w:b/>
          <w:bCs/>
        </w:rPr>
      </w:pPr>
      <w:r>
        <w:rPr>
          <w:rFonts w:hint="eastAsia" w:ascii="仿宋" w:hAnsi="仿宋" w:eastAsia="仿宋" w:cs="宋体"/>
          <w:b/>
          <w:bCs/>
        </w:rPr>
        <w:br w:type="page"/>
      </w:r>
    </w:p>
    <w:p>
      <w:pPr>
        <w:pStyle w:val="11"/>
        <w:adjustRightInd w:val="0"/>
        <w:spacing w:line="360" w:lineRule="auto"/>
        <w:ind w:firstLine="422" w:firstLineChars="200"/>
        <w:jc w:val="left"/>
        <w:rPr>
          <w:rFonts w:ascii="仿宋" w:hAnsi="仿宋" w:eastAsia="仿宋" w:cs="宋体"/>
        </w:rPr>
      </w:pPr>
      <w:r>
        <w:rPr>
          <w:rFonts w:hint="eastAsia" w:ascii="仿宋" w:hAnsi="仿宋" w:eastAsia="仿宋" w:cs="宋体"/>
          <w:b/>
          <w:bCs/>
        </w:rPr>
        <w:t>附件4：</w:t>
      </w:r>
      <w:r>
        <w:rPr>
          <w:rFonts w:hint="eastAsia" w:ascii="仿宋" w:hAnsi="仿宋" w:eastAsia="仿宋" w:cs="宋体"/>
        </w:rPr>
        <w:t>供应商法人营业执照（副本复印件</w:t>
      </w:r>
      <w:r>
        <w:rPr>
          <w:rFonts w:hint="eastAsia" w:ascii="仿宋" w:hAnsi="仿宋" w:eastAsia="仿宋" w:cs="宋体"/>
          <w:spacing w:val="4"/>
        </w:rPr>
        <w:t>加盖公章</w:t>
      </w:r>
      <w:r>
        <w:rPr>
          <w:rFonts w:hint="eastAsia" w:ascii="仿宋" w:hAnsi="仿宋" w:eastAsia="仿宋" w:cs="宋体"/>
        </w:rPr>
        <w:t>）或事业单位法人证书（副本复印件</w:t>
      </w:r>
      <w:r>
        <w:rPr>
          <w:rFonts w:hint="eastAsia" w:ascii="仿宋" w:hAnsi="仿宋" w:eastAsia="仿宋" w:cs="宋体"/>
          <w:spacing w:val="4"/>
        </w:rPr>
        <w:t>加盖公章</w:t>
      </w:r>
      <w:r>
        <w:rPr>
          <w:rFonts w:hint="eastAsia" w:ascii="仿宋" w:hAnsi="仿宋" w:eastAsia="仿宋" w:cs="宋体"/>
        </w:rPr>
        <w:t>）</w:t>
      </w:r>
    </w:p>
    <w:p>
      <w:pPr>
        <w:spacing w:line="360" w:lineRule="auto"/>
        <w:ind w:right="141" w:firstLine="422" w:firstLineChars="200"/>
        <w:rPr>
          <w:rFonts w:ascii="仿宋" w:hAnsi="仿宋" w:eastAsia="仿宋" w:cs="宋体"/>
          <w:spacing w:val="4"/>
        </w:rPr>
      </w:pPr>
      <w:r>
        <w:rPr>
          <w:rFonts w:hint="eastAsia" w:ascii="仿宋" w:hAnsi="仿宋" w:eastAsia="仿宋" w:cs="宋体"/>
          <w:b/>
          <w:bCs/>
        </w:rPr>
        <w:t>附件5：</w:t>
      </w:r>
      <w:r>
        <w:rPr>
          <w:rFonts w:hint="eastAsia" w:ascii="仿宋" w:hAnsi="仿宋" w:eastAsia="仿宋" w:cs="宋体"/>
          <w:spacing w:val="4"/>
        </w:rPr>
        <w:t>由会计事务所出具的2</w:t>
      </w:r>
      <w:r>
        <w:rPr>
          <w:rFonts w:ascii="仿宋" w:hAnsi="仿宋" w:eastAsia="仿宋" w:cs="宋体"/>
          <w:spacing w:val="4"/>
        </w:rPr>
        <w:t>021</w:t>
      </w:r>
      <w:r>
        <w:rPr>
          <w:rFonts w:hint="eastAsia" w:ascii="仿宋" w:hAnsi="仿宋" w:eastAsia="仿宋" w:cs="宋体"/>
          <w:spacing w:val="4"/>
        </w:rPr>
        <w:t>年度完整的财务审计报告（复印件加盖公章）；本年度新成立或成立不满一年的组织和自然人无法提供财务状况报告（表）的，可提供银行出具的资信证明（复印件加盖公章）。</w:t>
      </w:r>
    </w:p>
    <w:p>
      <w:pPr>
        <w:pStyle w:val="2"/>
        <w:spacing w:line="360" w:lineRule="auto"/>
        <w:ind w:left="0" w:firstLine="422"/>
        <w:rPr>
          <w:rFonts w:ascii="仿宋" w:hAnsi="仿宋" w:eastAsia="仿宋" w:cs="宋体"/>
          <w:spacing w:val="4"/>
          <w:sz w:val="21"/>
          <w:szCs w:val="21"/>
        </w:rPr>
      </w:pPr>
      <w:r>
        <w:rPr>
          <w:rFonts w:hint="eastAsia" w:ascii="仿宋" w:hAnsi="仿宋" w:eastAsia="仿宋" w:cs="宋体"/>
          <w:b/>
          <w:bCs/>
          <w:sz w:val="21"/>
          <w:szCs w:val="21"/>
        </w:rPr>
        <w:t>附件6：</w:t>
      </w:r>
      <w:r>
        <w:rPr>
          <w:rFonts w:hint="eastAsia" w:ascii="仿宋" w:hAnsi="仿宋" w:eastAsia="仿宋" w:cs="宋体"/>
          <w:spacing w:val="4"/>
          <w:sz w:val="21"/>
          <w:szCs w:val="21"/>
        </w:rPr>
        <w:t>具有履行合同所必需的设备和专业技术能力。（供应商提供书面声明或相关证明材料必须出具）</w:t>
      </w:r>
    </w:p>
    <w:p>
      <w:pPr>
        <w:spacing w:line="360" w:lineRule="auto"/>
        <w:ind w:right="141" w:firstLine="422" w:firstLineChars="200"/>
        <w:rPr>
          <w:rFonts w:ascii="仿宋" w:hAnsi="仿宋" w:eastAsia="仿宋" w:cs="宋体"/>
          <w:spacing w:val="4"/>
        </w:rPr>
      </w:pPr>
      <w:r>
        <w:rPr>
          <w:rFonts w:hint="eastAsia" w:ascii="仿宋" w:hAnsi="仿宋" w:eastAsia="仿宋" w:cs="宋体"/>
          <w:b/>
          <w:bCs/>
        </w:rPr>
        <w:t>附件7：</w:t>
      </w:r>
      <w:r>
        <w:rPr>
          <w:rFonts w:hint="eastAsia" w:ascii="仿宋" w:hAnsi="仿宋" w:eastAsia="仿宋" w:cs="宋体"/>
          <w:spacing w:val="4"/>
        </w:rPr>
        <w:t>供应商需提供投标响应文件递交截止日前近半年内缴纳的任意一个月的完税证明（增值税、企业所得税）的凭据，新成立公司、依法免税的供应商，应提供相应文件证明其依法免税。</w:t>
      </w:r>
    </w:p>
    <w:p>
      <w:pPr>
        <w:spacing w:line="360" w:lineRule="auto"/>
        <w:ind w:firstLine="438" w:firstLineChars="200"/>
        <w:rPr>
          <w:rFonts w:ascii="仿宋" w:hAnsi="仿宋" w:eastAsia="仿宋" w:cs="宋体"/>
          <w:b/>
          <w:bCs/>
        </w:rPr>
      </w:pPr>
      <w:r>
        <w:rPr>
          <w:rFonts w:hint="eastAsia" w:ascii="仿宋" w:hAnsi="仿宋" w:eastAsia="仿宋" w:cs="宋体"/>
          <w:b/>
          <w:bCs/>
          <w:spacing w:val="4"/>
        </w:rPr>
        <w:t>附件8：</w:t>
      </w:r>
      <w:r>
        <w:rPr>
          <w:rFonts w:hint="eastAsia" w:ascii="仿宋" w:hAnsi="仿宋" w:eastAsia="仿宋" w:cs="宋体"/>
          <w:spacing w:val="4"/>
        </w:rPr>
        <w:t>社会保障资金缴纳记录（供应商逐月缴纳社会保障资金的，须提供2</w:t>
      </w:r>
      <w:r>
        <w:rPr>
          <w:rFonts w:ascii="仿宋" w:hAnsi="仿宋" w:eastAsia="仿宋" w:cs="宋体"/>
          <w:spacing w:val="4"/>
        </w:rPr>
        <w:t>022</w:t>
      </w:r>
      <w:r>
        <w:rPr>
          <w:rFonts w:hint="eastAsia" w:ascii="仿宋" w:hAnsi="仿宋" w:eastAsia="仿宋" w:cs="宋体"/>
          <w:spacing w:val="4"/>
        </w:rPr>
        <w:t>年1月至今任意一个月的缴纳社会保障资金的入账票据凭证复印件，供应商逐年缴纳社会保障资金的，须提供投标响应文件递交截止日前上年度缴纳社会保障资金的入账票据凭证复印件，缴纳社会保障资金的入账票据凭证复印件加盖公章）；新成立公司、依法不需要缴纳社会保障资金的供应商，应提供相应文件证明其不需要缴纳社会保障资金。</w:t>
      </w:r>
    </w:p>
    <w:p>
      <w:pPr>
        <w:adjustRightInd w:val="0"/>
        <w:spacing w:line="360" w:lineRule="auto"/>
        <w:ind w:left="473" w:leftChars="175" w:hanging="105" w:hangingChars="50"/>
        <w:rPr>
          <w:rFonts w:ascii="仿宋" w:hAnsi="仿宋" w:eastAsia="仿宋" w:cs="宋体"/>
        </w:rPr>
      </w:pPr>
      <w:r>
        <w:rPr>
          <w:rFonts w:hint="eastAsia" w:ascii="仿宋" w:hAnsi="仿宋" w:eastAsia="仿宋" w:cs="宋体"/>
        </w:rPr>
        <w:t>备注：提供有效票据凭证复印件加盖公章</w:t>
      </w:r>
    </w:p>
    <w:p>
      <w:pPr>
        <w:ind w:firstLine="422" w:firstLineChars="200"/>
        <w:rPr>
          <w:rFonts w:ascii="仿宋" w:hAnsi="仿宋" w:eastAsia="仿宋" w:cs="宋体"/>
          <w:b/>
          <w:bCs/>
        </w:rPr>
      </w:pPr>
      <w:r>
        <w:rPr>
          <w:rFonts w:hint="eastAsia" w:ascii="仿宋" w:hAnsi="仿宋" w:eastAsia="仿宋" w:cs="宋体"/>
          <w:b/>
          <w:bCs/>
        </w:rPr>
        <w:t>附件9：</w:t>
      </w:r>
      <w:r>
        <w:rPr>
          <w:rFonts w:hint="eastAsia" w:ascii="仿宋" w:hAnsi="仿宋" w:eastAsia="仿宋" w:cs="宋体"/>
          <w:spacing w:val="4"/>
        </w:rPr>
        <w:t>供应商参加政府采购活动前3年内在经营活动中没有重大违法记录的书面声明（须加盖公章）</w:t>
      </w:r>
    </w:p>
    <w:p>
      <w:pPr>
        <w:adjustRightInd w:val="0"/>
        <w:spacing w:line="360" w:lineRule="auto"/>
        <w:jc w:val="center"/>
        <w:rPr>
          <w:rFonts w:ascii="仿宋" w:hAnsi="仿宋" w:eastAsia="仿宋" w:cs="宋体"/>
          <w:b/>
          <w:bCs/>
        </w:rPr>
      </w:pPr>
    </w:p>
    <w:p>
      <w:pPr>
        <w:widowControl/>
        <w:jc w:val="left"/>
        <w:rPr>
          <w:rFonts w:ascii="仿宋" w:hAnsi="仿宋" w:eastAsia="仿宋" w:cs="宋体"/>
          <w:b/>
          <w:bCs/>
        </w:rPr>
      </w:pPr>
      <w:r>
        <w:rPr>
          <w:rFonts w:ascii="仿宋" w:hAnsi="仿宋" w:eastAsia="仿宋" w:cs="宋体"/>
          <w:b/>
          <w:bCs/>
        </w:rPr>
        <w:br w:type="page"/>
      </w:r>
    </w:p>
    <w:p>
      <w:pPr>
        <w:adjustRightInd w:val="0"/>
        <w:spacing w:line="360" w:lineRule="auto"/>
        <w:jc w:val="center"/>
        <w:rPr>
          <w:rFonts w:ascii="仿宋" w:hAnsi="仿宋" w:eastAsia="仿宋" w:cs="宋体"/>
          <w:b/>
          <w:bCs/>
        </w:rPr>
      </w:pPr>
      <w:r>
        <w:rPr>
          <w:rFonts w:hint="eastAsia" w:ascii="仿宋" w:hAnsi="仿宋" w:eastAsia="仿宋" w:cs="宋体"/>
          <w:b/>
          <w:bCs/>
        </w:rPr>
        <w:t>无重大违法记录的书面声明书</w:t>
      </w:r>
    </w:p>
    <w:p>
      <w:pPr>
        <w:spacing w:line="360" w:lineRule="auto"/>
        <w:rPr>
          <w:rFonts w:ascii="仿宋" w:hAnsi="仿宋" w:eastAsia="仿宋" w:cs="宋体"/>
          <w:b/>
        </w:rPr>
      </w:pPr>
    </w:p>
    <w:p>
      <w:pPr>
        <w:autoSpaceDN w:val="0"/>
        <w:spacing w:line="360" w:lineRule="auto"/>
        <w:rPr>
          <w:rFonts w:ascii="仿宋" w:hAnsi="仿宋" w:eastAsia="仿宋" w:cs="宋体"/>
          <w:b/>
          <w:bCs/>
          <w:color w:val="000000"/>
        </w:rPr>
      </w:pPr>
      <w:r>
        <w:rPr>
          <w:rFonts w:hint="eastAsia" w:ascii="仿宋" w:hAnsi="仿宋" w:eastAsia="仿宋" w:cs="宋体"/>
          <w:b/>
          <w:bCs/>
          <w:color w:val="000000"/>
        </w:rPr>
        <w:t>致：</w:t>
      </w:r>
      <w:r>
        <w:rPr>
          <w:rFonts w:hint="eastAsia" w:ascii="仿宋" w:hAnsi="仿宋" w:eastAsia="仿宋" w:cs="宋体"/>
          <w:color w:val="000000"/>
          <w:u w:val="single"/>
        </w:rPr>
        <w:t xml:space="preserve">                                        </w:t>
      </w:r>
    </w:p>
    <w:p>
      <w:pPr>
        <w:spacing w:line="360" w:lineRule="auto"/>
        <w:ind w:firstLine="420" w:firstLineChars="200"/>
        <w:rPr>
          <w:rFonts w:ascii="仿宋" w:hAnsi="仿宋" w:eastAsia="仿宋" w:cs="宋体"/>
          <w:color w:val="000000"/>
        </w:rPr>
      </w:pPr>
      <w:r>
        <w:rPr>
          <w:rFonts w:hint="eastAsia" w:ascii="仿宋" w:hAnsi="仿宋" w:eastAsia="仿宋" w:cs="宋体"/>
          <w:color w:val="000000"/>
        </w:rPr>
        <w:t>我公司在参加本次采购活动前，做出以下郑重声明：</w:t>
      </w:r>
    </w:p>
    <w:p>
      <w:pPr>
        <w:spacing w:line="360" w:lineRule="auto"/>
        <w:rPr>
          <w:rFonts w:ascii="仿宋" w:hAnsi="仿宋" w:eastAsia="仿宋" w:cs="宋体"/>
          <w:color w:val="000000"/>
        </w:rPr>
      </w:pPr>
      <w:r>
        <w:rPr>
          <w:rFonts w:hint="eastAsia" w:ascii="仿宋" w:hAnsi="仿宋" w:eastAsia="仿宋" w:cs="宋体"/>
          <w:color w:val="000000"/>
        </w:rPr>
        <w:t xml:space="preserve">    一、参加本次采购活动前三年内，在经营活动中没有重大违法记录。</w:t>
      </w:r>
    </w:p>
    <w:p>
      <w:pPr>
        <w:spacing w:line="360" w:lineRule="auto"/>
        <w:rPr>
          <w:rFonts w:ascii="仿宋" w:hAnsi="仿宋" w:eastAsia="仿宋" w:cs="宋体"/>
          <w:color w:val="000000"/>
        </w:rPr>
      </w:pPr>
      <w:r>
        <w:rPr>
          <w:rFonts w:hint="eastAsia" w:ascii="仿宋" w:hAnsi="仿宋" w:eastAsia="仿宋" w:cs="宋体"/>
          <w:color w:val="000000"/>
        </w:rPr>
        <w:t xml:space="preserve">    二、在本次采购活动前三年内，我公司在采购信息发布平台及当地工商局企业信用查询系统中，无任何重大违法记录。</w:t>
      </w:r>
    </w:p>
    <w:p>
      <w:pPr>
        <w:spacing w:line="360" w:lineRule="auto"/>
        <w:ind w:firstLine="420" w:firstLineChars="200"/>
        <w:rPr>
          <w:rFonts w:ascii="仿宋" w:hAnsi="仿宋" w:eastAsia="仿宋" w:cs="宋体"/>
          <w:color w:val="000000"/>
        </w:rPr>
      </w:pPr>
      <w:r>
        <w:rPr>
          <w:rFonts w:hint="eastAsia" w:ascii="仿宋" w:hAnsi="仿宋" w:eastAsia="仿宋" w:cs="宋体"/>
          <w:color w:val="000000"/>
        </w:rPr>
        <w:t>若发现我方上述声明与事实不符，愿按照政府采购相关规定接受相关处罚。</w:t>
      </w:r>
    </w:p>
    <w:p>
      <w:pPr>
        <w:spacing w:line="360" w:lineRule="auto"/>
        <w:ind w:firstLine="420" w:firstLineChars="200"/>
        <w:rPr>
          <w:rFonts w:ascii="仿宋" w:hAnsi="仿宋" w:eastAsia="仿宋" w:cs="宋体"/>
          <w:color w:val="000000"/>
        </w:rPr>
      </w:pPr>
      <w:r>
        <w:rPr>
          <w:rFonts w:hint="eastAsia" w:ascii="仿宋" w:hAnsi="仿宋" w:eastAsia="仿宋" w:cs="宋体"/>
          <w:color w:val="000000"/>
        </w:rPr>
        <w:t>特此声明。</w:t>
      </w:r>
    </w:p>
    <w:p>
      <w:pPr>
        <w:spacing w:line="360" w:lineRule="auto"/>
        <w:ind w:firstLine="420" w:firstLineChars="200"/>
        <w:jc w:val="left"/>
        <w:rPr>
          <w:rFonts w:ascii="仿宋" w:hAnsi="仿宋" w:eastAsia="仿宋" w:cs="宋体"/>
        </w:rPr>
      </w:pPr>
      <w:r>
        <w:rPr>
          <w:rFonts w:hint="eastAsia" w:ascii="仿宋" w:hAnsi="仿宋" w:eastAsia="仿宋" w:cs="宋体"/>
        </w:rPr>
        <w:t>供应商名称（盖章）：</w:t>
      </w:r>
      <w:r>
        <w:rPr>
          <w:rFonts w:hint="eastAsia" w:ascii="仿宋" w:hAnsi="仿宋" w:eastAsia="仿宋" w:cs="宋体"/>
          <w:u w:val="single"/>
        </w:rPr>
        <w:t xml:space="preserve">                              </w:t>
      </w:r>
    </w:p>
    <w:p>
      <w:pPr>
        <w:spacing w:line="360" w:lineRule="auto"/>
        <w:ind w:firstLine="420" w:firstLineChars="200"/>
        <w:jc w:val="left"/>
        <w:rPr>
          <w:rFonts w:ascii="仿宋" w:hAnsi="仿宋" w:eastAsia="仿宋" w:cs="宋体"/>
          <w:u w:val="single"/>
        </w:rPr>
      </w:pPr>
      <w:r>
        <w:rPr>
          <w:rFonts w:hint="eastAsia" w:ascii="仿宋" w:hAnsi="仿宋" w:eastAsia="仿宋" w:cs="宋体"/>
        </w:rPr>
        <w:t>法定代表人或法人授权代表（签字）：</w:t>
      </w:r>
      <w:r>
        <w:rPr>
          <w:rFonts w:hint="eastAsia" w:ascii="仿宋" w:hAnsi="仿宋" w:eastAsia="仿宋" w:cs="宋体"/>
          <w:u w:val="single"/>
        </w:rPr>
        <w:t xml:space="preserve">                    </w:t>
      </w:r>
    </w:p>
    <w:p>
      <w:pPr>
        <w:spacing w:line="360" w:lineRule="auto"/>
        <w:ind w:firstLine="420" w:firstLineChars="200"/>
        <w:rPr>
          <w:rFonts w:ascii="仿宋" w:hAnsi="仿宋" w:eastAsia="仿宋" w:cs="宋体"/>
        </w:rPr>
      </w:pPr>
      <w:r>
        <w:rPr>
          <w:rFonts w:hint="eastAsia" w:ascii="仿宋" w:hAnsi="仿宋" w:eastAsia="仿宋" w:cs="宋体"/>
        </w:rPr>
        <w:t>日期：</w:t>
      </w:r>
      <w:r>
        <w:rPr>
          <w:rFonts w:hint="eastAsia" w:ascii="仿宋" w:hAnsi="仿宋" w:eastAsia="仿宋" w:cs="宋体"/>
          <w:u w:val="single"/>
        </w:rPr>
        <w:t xml:space="preserve">      </w:t>
      </w:r>
      <w:r>
        <w:rPr>
          <w:rFonts w:hint="eastAsia" w:ascii="仿宋" w:hAnsi="仿宋" w:eastAsia="仿宋" w:cs="宋体"/>
        </w:rPr>
        <w:t>年</w:t>
      </w:r>
      <w:r>
        <w:rPr>
          <w:rFonts w:hint="eastAsia" w:ascii="仿宋" w:hAnsi="仿宋" w:eastAsia="仿宋" w:cs="宋体"/>
          <w:u w:val="single"/>
        </w:rPr>
        <w:t xml:space="preserve">     </w:t>
      </w:r>
      <w:r>
        <w:rPr>
          <w:rFonts w:hint="eastAsia" w:ascii="仿宋" w:hAnsi="仿宋" w:eastAsia="仿宋" w:cs="宋体"/>
        </w:rPr>
        <w:t>月</w:t>
      </w:r>
      <w:r>
        <w:rPr>
          <w:rFonts w:hint="eastAsia" w:ascii="仿宋" w:hAnsi="仿宋" w:eastAsia="仿宋" w:cs="宋体"/>
          <w:u w:val="single"/>
        </w:rPr>
        <w:t xml:space="preserve">      </w:t>
      </w:r>
      <w:r>
        <w:rPr>
          <w:rFonts w:hint="eastAsia" w:ascii="仿宋" w:hAnsi="仿宋" w:eastAsia="仿宋" w:cs="宋体"/>
        </w:rPr>
        <w:t>日</w:t>
      </w:r>
      <w:r>
        <w:rPr>
          <w:rFonts w:hint="eastAsia" w:ascii="仿宋" w:hAnsi="仿宋" w:eastAsia="仿宋" w:cs="宋体"/>
          <w:color w:val="000000"/>
        </w:rPr>
        <w:t xml:space="preserve">               </w:t>
      </w:r>
    </w:p>
    <w:p>
      <w:pPr>
        <w:widowControl/>
        <w:spacing w:line="360" w:lineRule="auto"/>
        <w:ind w:firstLine="420" w:firstLineChars="200"/>
        <w:jc w:val="left"/>
        <w:rPr>
          <w:rFonts w:ascii="仿宋" w:hAnsi="仿宋" w:eastAsia="仿宋" w:cs="宋体"/>
        </w:rPr>
      </w:pPr>
      <w:r>
        <w:rPr>
          <w:rFonts w:hint="eastAsia" w:ascii="仿宋" w:hAnsi="仿宋" w:eastAsia="仿宋" w:cs="宋体"/>
        </w:rPr>
        <w:t>备注：原件装订在正本中，复印件装订在副本中，加盖供应商公章。</w:t>
      </w:r>
    </w:p>
    <w:p>
      <w:pPr>
        <w:pStyle w:val="11"/>
        <w:rPr>
          <w:rFonts w:ascii="仿宋" w:hAnsi="仿宋" w:eastAsia="仿宋" w:cs="宋体"/>
        </w:rPr>
      </w:pPr>
    </w:p>
    <w:p>
      <w:pPr>
        <w:spacing w:line="360" w:lineRule="auto"/>
        <w:ind w:firstLine="422" w:firstLineChars="200"/>
        <w:rPr>
          <w:rFonts w:ascii="仿宋" w:hAnsi="仿宋" w:eastAsia="仿宋" w:cs="宋体"/>
          <w:spacing w:val="4"/>
        </w:rPr>
      </w:pPr>
      <w:r>
        <w:rPr>
          <w:rFonts w:hint="eastAsia" w:ascii="仿宋" w:hAnsi="仿宋" w:eastAsia="仿宋" w:cs="宋体"/>
          <w:b/>
          <w:bCs/>
        </w:rPr>
        <w:t>附件10：</w:t>
      </w:r>
      <w:r>
        <w:rPr>
          <w:rFonts w:hint="eastAsia" w:ascii="仿宋" w:hAnsi="仿宋" w:eastAsia="仿宋" w:cs="宋体"/>
          <w:spacing w:val="4"/>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的方可参加本项目的投标；</w:t>
      </w:r>
    </w:p>
    <w:p>
      <w:pPr>
        <w:widowControl/>
        <w:jc w:val="left"/>
        <w:rPr>
          <w:rFonts w:ascii="仿宋" w:hAnsi="仿宋" w:eastAsia="仿宋" w:cs="宋体"/>
          <w:b/>
          <w:bCs/>
        </w:rPr>
      </w:pPr>
      <w:r>
        <w:rPr>
          <w:rFonts w:ascii="仿宋" w:hAnsi="仿宋" w:eastAsia="仿宋" w:cs="宋体"/>
          <w:b/>
          <w:bCs/>
        </w:rPr>
        <w:br w:type="page"/>
      </w:r>
    </w:p>
    <w:p>
      <w:pPr>
        <w:pStyle w:val="6"/>
        <w:rPr>
          <w:rFonts w:ascii="仿宋" w:hAnsi="仿宋" w:eastAsia="仿宋" w:cs="宋体"/>
          <w:sz w:val="30"/>
          <w:szCs w:val="30"/>
        </w:rPr>
      </w:pPr>
      <w:bookmarkStart w:id="90" w:name="_Toc30376"/>
      <w:bookmarkStart w:id="91" w:name="_Toc385671124"/>
      <w:bookmarkStart w:id="92" w:name="_Toc83614821"/>
      <w:bookmarkStart w:id="93" w:name="_Toc83614525"/>
      <w:bookmarkStart w:id="94" w:name="_Toc6222"/>
      <w:r>
        <w:rPr>
          <w:rFonts w:hint="eastAsia" w:ascii="仿宋" w:hAnsi="仿宋" w:eastAsia="仿宋" w:cs="宋体"/>
          <w:sz w:val="30"/>
          <w:szCs w:val="30"/>
        </w:rPr>
        <w:t>四、投标报价一览表</w:t>
      </w:r>
      <w:bookmarkEnd w:id="90"/>
      <w:bookmarkEnd w:id="91"/>
      <w:bookmarkEnd w:id="92"/>
      <w:bookmarkEnd w:id="93"/>
      <w:bookmarkEnd w:id="94"/>
    </w:p>
    <w:p>
      <w:pPr>
        <w:adjustRightInd w:val="0"/>
        <w:snapToGrid w:val="0"/>
        <w:spacing w:line="360" w:lineRule="auto"/>
        <w:ind w:left="-88" w:leftChars="-42"/>
        <w:rPr>
          <w:rFonts w:ascii="仿宋" w:hAnsi="仿宋" w:eastAsia="仿宋" w:cs="宋体"/>
        </w:rPr>
      </w:pPr>
      <w:r>
        <w:rPr>
          <w:rFonts w:hint="eastAsia" w:ascii="仿宋" w:hAnsi="仿宋" w:eastAsia="仿宋" w:cs="宋体"/>
        </w:rPr>
        <w:t>项目名称：</w:t>
      </w:r>
      <w:r>
        <w:rPr>
          <w:rFonts w:hint="eastAsia" w:ascii="仿宋" w:hAnsi="仿宋" w:eastAsia="仿宋" w:cs="宋体"/>
          <w:u w:val="single"/>
        </w:rPr>
        <w:t xml:space="preserve">                           </w:t>
      </w:r>
      <w:r>
        <w:rPr>
          <w:rFonts w:hint="eastAsia" w:ascii="仿宋" w:hAnsi="仿宋" w:eastAsia="仿宋" w:cs="宋体"/>
        </w:rPr>
        <w:t xml:space="preserve">       </w:t>
      </w:r>
    </w:p>
    <w:p>
      <w:pPr>
        <w:adjustRightInd w:val="0"/>
        <w:snapToGrid w:val="0"/>
        <w:spacing w:line="360" w:lineRule="auto"/>
        <w:ind w:left="-88" w:leftChars="-42" w:firstLine="3465" w:firstLineChars="1650"/>
        <w:rPr>
          <w:rFonts w:ascii="仿宋" w:hAnsi="仿宋" w:eastAsia="仿宋" w:cs="宋体"/>
        </w:rPr>
      </w:pPr>
      <w:r>
        <w:rPr>
          <w:rFonts w:hint="eastAsia" w:ascii="仿宋" w:hAnsi="仿宋" w:eastAsia="仿宋" w:cs="宋体"/>
        </w:rPr>
        <w:t xml:space="preserve">                                             单位：元</w:t>
      </w:r>
    </w:p>
    <w:tbl>
      <w:tblPr>
        <w:tblStyle w:val="19"/>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9"/>
        <w:gridCol w:w="7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1219" w:type="dxa"/>
            <w:vAlign w:val="center"/>
          </w:tcPr>
          <w:p>
            <w:pPr>
              <w:spacing w:line="480" w:lineRule="exact"/>
              <w:jc w:val="center"/>
              <w:rPr>
                <w:rFonts w:ascii="仿宋" w:hAnsi="仿宋" w:eastAsia="仿宋"/>
              </w:rPr>
            </w:pPr>
            <w:r>
              <w:rPr>
                <w:rFonts w:hint="eastAsia" w:ascii="仿宋" w:hAnsi="仿宋" w:eastAsia="仿宋"/>
              </w:rPr>
              <w:t>序 号</w:t>
            </w:r>
          </w:p>
        </w:tc>
        <w:tc>
          <w:tcPr>
            <w:tcW w:w="7841" w:type="dxa"/>
            <w:vAlign w:val="center"/>
          </w:tcPr>
          <w:p>
            <w:pPr>
              <w:spacing w:line="480" w:lineRule="exact"/>
              <w:jc w:val="center"/>
              <w:rPr>
                <w:rFonts w:ascii="仿宋" w:hAnsi="仿宋" w:eastAsia="仿宋"/>
              </w:rPr>
            </w:pPr>
            <w:r>
              <w:rPr>
                <w:rFonts w:hint="eastAsia" w:ascii="仿宋" w:hAnsi="仿宋" w:eastAsia="仿宋"/>
              </w:rPr>
              <w:t>投标报价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219" w:type="dxa"/>
            <w:vAlign w:val="center"/>
          </w:tcPr>
          <w:p>
            <w:pPr>
              <w:spacing w:line="480" w:lineRule="exact"/>
              <w:jc w:val="center"/>
              <w:rPr>
                <w:rFonts w:ascii="仿宋" w:hAnsi="仿宋" w:eastAsia="仿宋"/>
              </w:rPr>
            </w:pPr>
            <w:r>
              <w:rPr>
                <w:rFonts w:hint="eastAsia" w:ascii="仿宋" w:hAnsi="仿宋" w:eastAsia="仿宋"/>
              </w:rPr>
              <w:t>1</w:t>
            </w:r>
          </w:p>
        </w:tc>
        <w:tc>
          <w:tcPr>
            <w:tcW w:w="7841" w:type="dxa"/>
            <w:vAlign w:val="center"/>
          </w:tcPr>
          <w:p>
            <w:pPr>
              <w:spacing w:line="480" w:lineRule="exact"/>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trPr>
        <w:tc>
          <w:tcPr>
            <w:tcW w:w="1219" w:type="dxa"/>
            <w:vAlign w:val="center"/>
          </w:tcPr>
          <w:p>
            <w:pPr>
              <w:spacing w:line="480" w:lineRule="exact"/>
              <w:jc w:val="center"/>
              <w:rPr>
                <w:rFonts w:ascii="仿宋" w:hAnsi="仿宋" w:eastAsia="仿宋"/>
              </w:rPr>
            </w:pPr>
            <w:bookmarkStart w:id="95" w:name="_Toc266431147"/>
            <w:r>
              <w:rPr>
                <w:rFonts w:hint="eastAsia" w:ascii="仿宋" w:hAnsi="仿宋" w:eastAsia="仿宋"/>
              </w:rPr>
              <w:t>备  注</w:t>
            </w:r>
            <w:bookmarkEnd w:id="95"/>
          </w:p>
        </w:tc>
        <w:tc>
          <w:tcPr>
            <w:tcW w:w="7841" w:type="dxa"/>
            <w:vAlign w:val="center"/>
          </w:tcPr>
          <w:p>
            <w:pPr>
              <w:spacing w:line="480" w:lineRule="exact"/>
              <w:rPr>
                <w:rFonts w:ascii="仿宋" w:hAnsi="仿宋" w:eastAsia="仿宋"/>
              </w:rPr>
            </w:pPr>
          </w:p>
        </w:tc>
      </w:tr>
    </w:tbl>
    <w:p>
      <w:pPr>
        <w:spacing w:line="480" w:lineRule="exact"/>
        <w:rPr>
          <w:rFonts w:ascii="仿宋" w:hAnsi="仿宋" w:eastAsia="仿宋"/>
          <w:sz w:val="24"/>
          <w:szCs w:val="24"/>
        </w:rPr>
      </w:pPr>
    </w:p>
    <w:p>
      <w:pPr>
        <w:spacing w:line="480" w:lineRule="exact"/>
        <w:rPr>
          <w:rFonts w:ascii="仿宋" w:hAnsi="仿宋" w:eastAsia="仿宋"/>
          <w:sz w:val="24"/>
          <w:szCs w:val="24"/>
        </w:rPr>
      </w:pPr>
      <w:r>
        <w:rPr>
          <w:rFonts w:hint="eastAsia" w:ascii="仿宋" w:hAnsi="仿宋" w:eastAsia="仿宋"/>
          <w:sz w:val="24"/>
          <w:szCs w:val="24"/>
        </w:rPr>
        <w:t>说明：1．所有费率/报价精确到小数点后两位。</w:t>
      </w:r>
    </w:p>
    <w:p>
      <w:pPr>
        <w:spacing w:line="480" w:lineRule="exact"/>
        <w:rPr>
          <w:rFonts w:ascii="仿宋" w:hAnsi="仿宋" w:eastAsia="仿宋"/>
          <w:sz w:val="24"/>
          <w:szCs w:val="24"/>
        </w:rPr>
      </w:pPr>
      <w:r>
        <w:rPr>
          <w:rFonts w:hint="eastAsia" w:ascii="仿宋" w:hAnsi="仿宋" w:eastAsia="仿宋"/>
          <w:sz w:val="24"/>
          <w:szCs w:val="24"/>
        </w:rPr>
        <w:t>2．价格应按照“投标须知”的要求报价。</w:t>
      </w:r>
    </w:p>
    <w:p>
      <w:pPr>
        <w:spacing w:line="480" w:lineRule="exact"/>
        <w:rPr>
          <w:rFonts w:ascii="仿宋" w:hAnsi="仿宋" w:eastAsia="仿宋"/>
          <w:sz w:val="24"/>
          <w:szCs w:val="24"/>
        </w:rPr>
      </w:pPr>
      <w:r>
        <w:rPr>
          <w:rFonts w:hint="eastAsia" w:ascii="仿宋" w:hAnsi="仿宋" w:eastAsia="仿宋"/>
          <w:sz w:val="24"/>
          <w:szCs w:val="24"/>
        </w:rPr>
        <w:t>3．此表除保留在响应文件中外，还要将另一份完全相同的本表与优惠声明（如有的话）密封装在一个信封中，单独递交。</w:t>
      </w:r>
    </w:p>
    <w:p>
      <w:pPr>
        <w:spacing w:line="480" w:lineRule="exact"/>
        <w:rPr>
          <w:rFonts w:ascii="仿宋" w:hAnsi="仿宋" w:eastAsia="仿宋"/>
          <w:sz w:val="24"/>
          <w:szCs w:val="24"/>
        </w:rPr>
      </w:pPr>
      <w:r>
        <w:rPr>
          <w:rFonts w:hint="eastAsia" w:ascii="仿宋" w:hAnsi="仿宋" w:eastAsia="仿宋"/>
          <w:sz w:val="24"/>
          <w:szCs w:val="24"/>
        </w:rPr>
        <w:t>4．以上内容缺一不可，格式、内容和签署、盖章必须完整，否则为无效竞标。</w:t>
      </w:r>
    </w:p>
    <w:p>
      <w:pPr>
        <w:spacing w:line="480" w:lineRule="exact"/>
        <w:rPr>
          <w:rFonts w:ascii="仿宋" w:hAnsi="仿宋" w:eastAsia="仿宋"/>
          <w:sz w:val="24"/>
          <w:szCs w:val="24"/>
        </w:rPr>
      </w:pPr>
      <w:r>
        <w:rPr>
          <w:rFonts w:hint="eastAsia" w:ascii="仿宋" w:hAnsi="仿宋" w:eastAsia="仿宋"/>
          <w:sz w:val="24"/>
          <w:szCs w:val="24"/>
        </w:rPr>
        <w:t>5. 优惠承诺属于服务评审内容，不作为竞标首轮报价打分的依据。如中标，优惠承诺将列入合同条款。</w:t>
      </w:r>
    </w:p>
    <w:p>
      <w:pPr>
        <w:spacing w:line="480" w:lineRule="exact"/>
        <w:rPr>
          <w:rFonts w:ascii="仿宋" w:hAnsi="仿宋" w:eastAsia="仿宋"/>
          <w:sz w:val="24"/>
          <w:szCs w:val="24"/>
        </w:rPr>
      </w:pPr>
      <w:r>
        <w:rPr>
          <w:rFonts w:hint="eastAsia" w:ascii="仿宋" w:hAnsi="仿宋" w:eastAsia="仿宋"/>
          <w:sz w:val="24"/>
          <w:szCs w:val="24"/>
        </w:rPr>
        <w:t>6.投标报价包括了完成本项目的全部责任（包括但不限于提供有关人工费用、本项目所需的工器具及材料费用、施工检修设备或服务以及需完成的工作），以及为本项目工程的正确施工、检修、试验、维护、保养、抢修、完工、修补缺陷、服务期内人工、材料涨价的全部风险和交通、通讯、办公及生活所需的费用等所有与本项目有关的费用。</w:t>
      </w:r>
    </w:p>
    <w:p>
      <w:pPr>
        <w:spacing w:line="360" w:lineRule="auto"/>
        <w:ind w:firstLine="420" w:firstLineChars="200"/>
        <w:rPr>
          <w:rFonts w:ascii="仿宋" w:hAnsi="仿宋" w:eastAsia="仿宋" w:cs="宋体"/>
        </w:rPr>
      </w:pPr>
    </w:p>
    <w:p>
      <w:pPr>
        <w:pStyle w:val="2"/>
        <w:ind w:firstLine="560"/>
        <w:rPr>
          <w:rFonts w:ascii="仿宋" w:hAnsi="仿宋" w:eastAsia="仿宋" w:cs="宋体"/>
        </w:rPr>
      </w:pPr>
    </w:p>
    <w:p>
      <w:pPr>
        <w:pStyle w:val="2"/>
        <w:ind w:left="0" w:firstLine="0" w:firstLineChars="0"/>
        <w:rPr>
          <w:rFonts w:ascii="仿宋" w:hAnsi="仿宋" w:eastAsia="仿宋" w:cs="宋体"/>
        </w:rPr>
      </w:pPr>
    </w:p>
    <w:p>
      <w:pPr>
        <w:pStyle w:val="2"/>
        <w:ind w:firstLine="560"/>
        <w:rPr>
          <w:rFonts w:ascii="仿宋" w:hAnsi="仿宋" w:eastAsia="仿宋" w:cs="宋体"/>
        </w:rPr>
      </w:pPr>
    </w:p>
    <w:p>
      <w:pPr>
        <w:pStyle w:val="2"/>
        <w:ind w:firstLine="560"/>
        <w:rPr>
          <w:rFonts w:ascii="仿宋" w:hAnsi="仿宋" w:eastAsia="仿宋" w:cs="宋体"/>
        </w:rPr>
      </w:pPr>
    </w:p>
    <w:p>
      <w:pPr>
        <w:spacing w:line="360" w:lineRule="auto"/>
        <w:ind w:firstLine="420" w:firstLineChars="200"/>
        <w:rPr>
          <w:rFonts w:ascii="仿宋" w:hAnsi="仿宋" w:eastAsia="仿宋" w:cs="宋体"/>
        </w:rPr>
      </w:pPr>
      <w:r>
        <w:rPr>
          <w:rFonts w:hint="eastAsia" w:ascii="仿宋" w:hAnsi="仿宋" w:eastAsia="仿宋" w:cs="宋体"/>
        </w:rPr>
        <w:t>供应商名称（盖公章）：</w:t>
      </w:r>
      <w:r>
        <w:rPr>
          <w:rFonts w:hint="eastAsia" w:ascii="仿宋" w:hAnsi="仿宋" w:eastAsia="仿宋" w:cs="宋体"/>
          <w:u w:val="single"/>
        </w:rPr>
        <w:t xml:space="preserve">                           </w:t>
      </w:r>
    </w:p>
    <w:p>
      <w:pPr>
        <w:spacing w:line="360" w:lineRule="auto"/>
        <w:ind w:firstLine="420" w:firstLineChars="200"/>
        <w:rPr>
          <w:rFonts w:ascii="仿宋" w:hAnsi="仿宋" w:eastAsia="仿宋" w:cs="宋体"/>
        </w:rPr>
      </w:pPr>
      <w:r>
        <w:rPr>
          <w:rFonts w:hint="eastAsia" w:ascii="仿宋" w:hAnsi="仿宋" w:eastAsia="仿宋" w:cs="宋体"/>
        </w:rPr>
        <w:t>法定代表人或其授权的代理人(签字)：</w:t>
      </w:r>
      <w:r>
        <w:rPr>
          <w:rFonts w:hint="eastAsia" w:ascii="仿宋" w:hAnsi="仿宋" w:eastAsia="仿宋" w:cs="宋体"/>
          <w:u w:val="single"/>
        </w:rPr>
        <w:t xml:space="preserve">               </w:t>
      </w:r>
    </w:p>
    <w:p>
      <w:pPr>
        <w:spacing w:line="360" w:lineRule="auto"/>
        <w:ind w:firstLine="420" w:firstLineChars="200"/>
        <w:rPr>
          <w:rFonts w:ascii="仿宋" w:hAnsi="仿宋" w:eastAsia="仿宋" w:cs="宋体"/>
        </w:rPr>
      </w:pPr>
      <w:r>
        <w:rPr>
          <w:rFonts w:hint="eastAsia" w:ascii="仿宋" w:hAnsi="仿宋" w:eastAsia="仿宋" w:cs="宋体"/>
        </w:rPr>
        <w:t>日期：</w:t>
      </w:r>
      <w:r>
        <w:rPr>
          <w:rFonts w:hint="eastAsia" w:ascii="仿宋" w:hAnsi="仿宋" w:eastAsia="仿宋" w:cs="宋体"/>
          <w:u w:val="single"/>
        </w:rPr>
        <w:t xml:space="preserve">          </w:t>
      </w:r>
      <w:r>
        <w:rPr>
          <w:rFonts w:hint="eastAsia" w:ascii="仿宋" w:hAnsi="仿宋" w:eastAsia="仿宋" w:cs="宋体"/>
        </w:rPr>
        <w:t>年</w:t>
      </w:r>
      <w:r>
        <w:rPr>
          <w:rFonts w:hint="eastAsia" w:ascii="仿宋" w:hAnsi="仿宋" w:eastAsia="仿宋" w:cs="宋体"/>
          <w:u w:val="single"/>
        </w:rPr>
        <w:t xml:space="preserve">        </w:t>
      </w:r>
      <w:r>
        <w:rPr>
          <w:rFonts w:hint="eastAsia" w:ascii="仿宋" w:hAnsi="仿宋" w:eastAsia="仿宋" w:cs="宋体"/>
        </w:rPr>
        <w:t>月</w:t>
      </w:r>
      <w:r>
        <w:rPr>
          <w:rFonts w:hint="eastAsia" w:ascii="仿宋" w:hAnsi="仿宋" w:eastAsia="仿宋" w:cs="宋体"/>
          <w:u w:val="single"/>
        </w:rPr>
        <w:t xml:space="preserve">       </w:t>
      </w:r>
      <w:r>
        <w:rPr>
          <w:rFonts w:hint="eastAsia" w:ascii="仿宋" w:hAnsi="仿宋" w:eastAsia="仿宋" w:cs="宋体"/>
        </w:rPr>
        <w:t>日</w:t>
      </w:r>
    </w:p>
    <w:p>
      <w:pPr>
        <w:spacing w:line="480" w:lineRule="exact"/>
        <w:jc w:val="center"/>
        <w:rPr>
          <w:rFonts w:hint="eastAsia" w:ascii="仿宋" w:hAnsi="仿宋" w:eastAsia="仿宋"/>
          <w:b/>
          <w:sz w:val="30"/>
          <w:szCs w:val="30"/>
        </w:rPr>
      </w:pPr>
      <w:bookmarkStart w:id="96" w:name="_Toc83614526"/>
      <w:bookmarkStart w:id="97" w:name="_Toc20389"/>
      <w:bookmarkStart w:id="98" w:name="_Toc83614822"/>
      <w:bookmarkStart w:id="99" w:name="_Toc387653054"/>
      <w:bookmarkStart w:id="100" w:name="_Toc17294"/>
    </w:p>
    <w:p>
      <w:pPr>
        <w:spacing w:line="480" w:lineRule="exact"/>
        <w:jc w:val="center"/>
        <w:rPr>
          <w:rFonts w:ascii="仿宋" w:hAnsi="仿宋" w:eastAsia="仿宋"/>
          <w:b/>
          <w:sz w:val="30"/>
          <w:szCs w:val="30"/>
        </w:rPr>
      </w:pPr>
      <w:bookmarkStart w:id="137" w:name="_GoBack"/>
      <w:bookmarkEnd w:id="137"/>
      <w:r>
        <w:rPr>
          <w:rFonts w:hint="eastAsia" w:ascii="仿宋" w:hAnsi="仿宋" w:eastAsia="仿宋"/>
          <w:b/>
          <w:sz w:val="30"/>
          <w:szCs w:val="30"/>
        </w:rPr>
        <w:t>四</w:t>
      </w:r>
      <w:r>
        <w:rPr>
          <w:rFonts w:ascii="仿宋" w:hAnsi="仿宋" w:eastAsia="仿宋"/>
          <w:b/>
          <w:sz w:val="30"/>
          <w:szCs w:val="30"/>
        </w:rPr>
        <w:t>、</w:t>
      </w:r>
      <w:r>
        <w:rPr>
          <w:rFonts w:hint="eastAsia" w:ascii="仿宋" w:hAnsi="仿宋" w:eastAsia="仿宋"/>
          <w:b/>
          <w:sz w:val="30"/>
          <w:szCs w:val="30"/>
        </w:rPr>
        <w:t>工程造价</w:t>
      </w:r>
      <w:r>
        <w:rPr>
          <w:rFonts w:ascii="仿宋" w:hAnsi="仿宋" w:eastAsia="仿宋"/>
          <w:b/>
          <w:sz w:val="30"/>
          <w:szCs w:val="30"/>
        </w:rPr>
        <w:t>文件</w:t>
      </w:r>
    </w:p>
    <w:p>
      <w:pPr>
        <w:pStyle w:val="6"/>
        <w:jc w:val="center"/>
        <w:rPr>
          <w:rFonts w:ascii="仿宋" w:hAnsi="仿宋" w:eastAsia="仿宋" w:cs="宋体"/>
          <w:sz w:val="30"/>
          <w:szCs w:val="30"/>
        </w:rPr>
      </w:pPr>
      <w:r>
        <w:rPr>
          <w:rFonts w:hint="eastAsia" w:ascii="仿宋" w:hAnsi="仿宋" w:eastAsia="仿宋" w:cs="Times New Roman"/>
          <w:bCs w:val="0"/>
          <w:sz w:val="24"/>
          <w:szCs w:val="24"/>
        </w:rPr>
        <w:t>（格式</w:t>
      </w:r>
      <w:r>
        <w:rPr>
          <w:rFonts w:ascii="仿宋" w:hAnsi="仿宋" w:eastAsia="仿宋" w:cs="Times New Roman"/>
          <w:bCs w:val="0"/>
          <w:sz w:val="24"/>
          <w:szCs w:val="24"/>
        </w:rPr>
        <w:t>自拟</w:t>
      </w:r>
      <w:r>
        <w:rPr>
          <w:rFonts w:hint="eastAsia" w:ascii="仿宋" w:hAnsi="仿宋" w:eastAsia="仿宋" w:cs="Times New Roman"/>
          <w:bCs w:val="0"/>
          <w:sz w:val="24"/>
          <w:szCs w:val="24"/>
        </w:rPr>
        <w:t>，具体内容以设计施工图为准）</w:t>
      </w:r>
    </w:p>
    <w:p>
      <w:pPr>
        <w:widowControl/>
        <w:jc w:val="left"/>
        <w:rPr>
          <w:rFonts w:ascii="仿宋" w:hAnsi="仿宋" w:eastAsia="仿宋" w:cs="宋体"/>
          <w:b/>
          <w:bCs/>
          <w:sz w:val="30"/>
          <w:szCs w:val="30"/>
        </w:rPr>
      </w:pPr>
      <w:r>
        <w:rPr>
          <w:rFonts w:ascii="仿宋" w:hAnsi="仿宋" w:eastAsia="仿宋" w:cs="宋体"/>
          <w:sz w:val="30"/>
          <w:szCs w:val="30"/>
        </w:rPr>
        <w:br w:type="page"/>
      </w:r>
    </w:p>
    <w:p>
      <w:pPr>
        <w:pStyle w:val="6"/>
        <w:jc w:val="center"/>
        <w:rPr>
          <w:rFonts w:ascii="仿宋" w:hAnsi="仿宋" w:eastAsia="仿宋" w:cs="宋体"/>
          <w:sz w:val="30"/>
          <w:szCs w:val="30"/>
        </w:rPr>
      </w:pPr>
      <w:r>
        <w:rPr>
          <w:rFonts w:hint="eastAsia" w:ascii="仿宋" w:hAnsi="仿宋" w:eastAsia="仿宋" w:cs="宋体"/>
          <w:sz w:val="30"/>
          <w:szCs w:val="30"/>
        </w:rPr>
        <w:t>五、投标方案说明书</w:t>
      </w:r>
      <w:bookmarkEnd w:id="96"/>
      <w:bookmarkEnd w:id="97"/>
      <w:bookmarkEnd w:id="98"/>
      <w:bookmarkEnd w:id="99"/>
      <w:bookmarkEnd w:id="100"/>
    </w:p>
    <w:p>
      <w:pPr>
        <w:spacing w:line="440" w:lineRule="exact"/>
        <w:ind w:firstLine="480" w:firstLineChars="200"/>
        <w:rPr>
          <w:rFonts w:ascii="仿宋" w:hAnsi="仿宋" w:eastAsia="仿宋" w:cs="宋体"/>
        </w:rPr>
      </w:pPr>
      <w:r>
        <w:rPr>
          <w:rFonts w:hint="eastAsia" w:ascii="仿宋" w:hAnsi="仿宋" w:eastAsia="仿宋"/>
          <w:sz w:val="24"/>
        </w:rPr>
        <w:t>应包含施工方案、施工进度、质量控制、安全保证措施、文明施工、</w:t>
      </w:r>
      <w:r>
        <w:rPr>
          <w:rFonts w:ascii="仿宋" w:hAnsi="仿宋" w:eastAsia="仿宋"/>
          <w:sz w:val="24"/>
        </w:rPr>
        <w:t>售后服务</w:t>
      </w:r>
      <w:r>
        <w:rPr>
          <w:rFonts w:hint="eastAsia" w:ascii="仿宋" w:hAnsi="仿宋" w:eastAsia="仿宋"/>
          <w:sz w:val="24"/>
        </w:rPr>
        <w:t>等内容，但不仅限于以上内容</w:t>
      </w:r>
      <w:r>
        <w:rPr>
          <w:rFonts w:hint="eastAsia" w:ascii="仿宋" w:hAnsi="仿宋" w:eastAsia="仿宋" w:cs="宋体"/>
        </w:rPr>
        <w:t>。</w:t>
      </w:r>
    </w:p>
    <w:p>
      <w:pPr>
        <w:rPr>
          <w:rFonts w:ascii="仿宋" w:hAnsi="仿宋" w:eastAsia="仿宋" w:cs="宋体"/>
          <w:b/>
          <w:bCs/>
        </w:rPr>
      </w:pPr>
      <w:bookmarkStart w:id="101" w:name="_Toc387653056"/>
      <w:r>
        <w:rPr>
          <w:rFonts w:ascii="仿宋" w:hAnsi="仿宋" w:eastAsia="仿宋" w:cs="宋体"/>
          <w:b/>
          <w:bCs/>
        </w:rPr>
        <w:br w:type="page"/>
      </w:r>
      <w:bookmarkEnd w:id="101"/>
      <w:bookmarkStart w:id="102" w:name="_Toc22042"/>
      <w:bookmarkStart w:id="103" w:name="_Toc449688134"/>
    </w:p>
    <w:bookmarkEnd w:id="102"/>
    <w:bookmarkEnd w:id="103"/>
    <w:p>
      <w:pPr>
        <w:rPr>
          <w:rFonts w:ascii="仿宋" w:hAnsi="仿宋" w:eastAsia="仿宋" w:cs="宋体"/>
          <w:b/>
          <w:bCs/>
        </w:rPr>
      </w:pPr>
      <w:bookmarkStart w:id="104" w:name="_Toc385671120"/>
      <w:bookmarkStart w:id="105" w:name="_Toc7801"/>
      <w:r>
        <w:rPr>
          <w:rFonts w:hint="eastAsia" w:ascii="仿宋" w:hAnsi="仿宋" w:eastAsia="仿宋" w:cs="宋体"/>
          <w:b/>
          <w:bCs/>
        </w:rPr>
        <w:t>附件1售后服务承诺</w:t>
      </w:r>
    </w:p>
    <w:p>
      <w:pPr>
        <w:spacing w:before="5" w:line="240" w:lineRule="exact"/>
        <w:rPr>
          <w:rFonts w:ascii="仿宋" w:hAnsi="仿宋" w:eastAsia="仿宋"/>
          <w:sz w:val="24"/>
          <w:szCs w:val="24"/>
        </w:rPr>
      </w:pPr>
    </w:p>
    <w:p>
      <w:pPr>
        <w:pStyle w:val="9"/>
        <w:spacing w:line="500" w:lineRule="exact"/>
        <w:ind w:left="119" w:right="102" w:firstLine="476"/>
        <w:rPr>
          <w:rFonts w:ascii="仿宋" w:hAnsi="仿宋" w:eastAsia="仿宋"/>
        </w:rPr>
      </w:pPr>
      <w:r>
        <w:rPr>
          <w:rFonts w:hint="eastAsia" w:ascii="仿宋" w:hAnsi="仿宋" w:eastAsia="仿宋"/>
        </w:rPr>
        <w:t>投标</w:t>
      </w:r>
      <w:r>
        <w:rPr>
          <w:rFonts w:ascii="仿宋" w:hAnsi="仿宋" w:eastAsia="仿宋"/>
          <w:spacing w:val="2"/>
        </w:rPr>
        <w:t>供</w:t>
      </w:r>
      <w:r>
        <w:rPr>
          <w:rFonts w:ascii="仿宋" w:hAnsi="仿宋" w:eastAsia="仿宋"/>
        </w:rPr>
        <w:t>应商</w:t>
      </w:r>
      <w:r>
        <w:rPr>
          <w:rFonts w:ascii="仿宋" w:hAnsi="仿宋" w:eastAsia="仿宋"/>
          <w:spacing w:val="2"/>
        </w:rPr>
        <w:t>应</w:t>
      </w:r>
      <w:r>
        <w:rPr>
          <w:rFonts w:ascii="仿宋" w:hAnsi="仿宋" w:eastAsia="仿宋"/>
        </w:rPr>
        <w:t>仔细</w:t>
      </w:r>
      <w:r>
        <w:rPr>
          <w:rFonts w:ascii="仿宋" w:hAnsi="仿宋" w:eastAsia="仿宋"/>
          <w:spacing w:val="2"/>
        </w:rPr>
        <w:t>说明</w:t>
      </w:r>
      <w:r>
        <w:rPr>
          <w:rFonts w:ascii="仿宋" w:hAnsi="仿宋" w:eastAsia="仿宋"/>
        </w:rPr>
        <w:t>售后</w:t>
      </w:r>
      <w:r>
        <w:rPr>
          <w:rFonts w:ascii="仿宋" w:hAnsi="仿宋" w:eastAsia="仿宋"/>
          <w:spacing w:val="2"/>
        </w:rPr>
        <w:t>服</w:t>
      </w:r>
      <w:r>
        <w:rPr>
          <w:rFonts w:ascii="仿宋" w:hAnsi="仿宋" w:eastAsia="仿宋"/>
        </w:rPr>
        <w:t>务保</w:t>
      </w:r>
      <w:r>
        <w:rPr>
          <w:rFonts w:ascii="仿宋" w:hAnsi="仿宋" w:eastAsia="仿宋"/>
          <w:spacing w:val="2"/>
        </w:rPr>
        <w:t>证</w:t>
      </w:r>
      <w:r>
        <w:rPr>
          <w:rFonts w:ascii="仿宋" w:hAnsi="仿宋" w:eastAsia="仿宋"/>
        </w:rPr>
        <w:t>内容</w:t>
      </w:r>
      <w:r>
        <w:rPr>
          <w:rFonts w:ascii="仿宋" w:hAnsi="仿宋" w:eastAsia="仿宋"/>
          <w:spacing w:val="2"/>
        </w:rPr>
        <w:t>，出</w:t>
      </w:r>
      <w:r>
        <w:rPr>
          <w:rFonts w:ascii="仿宋" w:hAnsi="仿宋" w:eastAsia="仿宋"/>
        </w:rPr>
        <w:t>现</w:t>
      </w:r>
      <w:r>
        <w:rPr>
          <w:rFonts w:hint="eastAsia" w:ascii="仿宋" w:hAnsi="仿宋" w:eastAsia="仿宋"/>
        </w:rPr>
        <w:t>问题</w:t>
      </w:r>
      <w:r>
        <w:rPr>
          <w:rFonts w:ascii="仿宋" w:hAnsi="仿宋" w:eastAsia="仿宋"/>
        </w:rPr>
        <w:t>响应</w:t>
      </w:r>
      <w:r>
        <w:rPr>
          <w:rFonts w:ascii="仿宋" w:hAnsi="仿宋" w:eastAsia="仿宋"/>
          <w:spacing w:val="2"/>
        </w:rPr>
        <w:t>时</w:t>
      </w:r>
      <w:r>
        <w:rPr>
          <w:rFonts w:ascii="仿宋" w:hAnsi="仿宋" w:eastAsia="仿宋"/>
        </w:rPr>
        <w:t>间及</w:t>
      </w:r>
      <w:r>
        <w:rPr>
          <w:rFonts w:ascii="仿宋" w:hAnsi="仿宋" w:eastAsia="仿宋"/>
          <w:spacing w:val="2"/>
        </w:rPr>
        <w:t>售后</w:t>
      </w:r>
      <w:r>
        <w:rPr>
          <w:rFonts w:ascii="仿宋" w:hAnsi="仿宋" w:eastAsia="仿宋"/>
        </w:rPr>
        <w:t>服务人员情况，并填写下表：</w:t>
      </w:r>
    </w:p>
    <w:p>
      <w:pPr>
        <w:pStyle w:val="11"/>
        <w:jc w:val="center"/>
        <w:rPr>
          <w:rFonts w:ascii="仿宋" w:hAnsi="仿宋" w:eastAsia="仿宋"/>
          <w:sz w:val="32"/>
          <w:szCs w:val="32"/>
        </w:rPr>
      </w:pPr>
      <w:bookmarkStart w:id="106" w:name="_Toc83614823"/>
      <w:bookmarkStart w:id="107" w:name="_Toc23098"/>
      <w:bookmarkStart w:id="108" w:name="_Toc19066_WPSOffice_Level2"/>
      <w:bookmarkStart w:id="109" w:name="_Toc32636_WPSOffice_Level2"/>
      <w:bookmarkStart w:id="110" w:name="_Toc2140_WPSOffice_Level2"/>
      <w:bookmarkStart w:id="111" w:name="_Toc83614527"/>
      <w:bookmarkStart w:id="112" w:name="_Toc12666"/>
      <w:r>
        <w:rPr>
          <w:rFonts w:ascii="仿宋" w:hAnsi="仿宋" w:eastAsia="仿宋"/>
          <w:sz w:val="32"/>
          <w:szCs w:val="32"/>
        </w:rPr>
        <w:t>售后服务承诺</w:t>
      </w:r>
      <w:bookmarkEnd w:id="106"/>
      <w:bookmarkEnd w:id="107"/>
      <w:bookmarkEnd w:id="108"/>
      <w:bookmarkEnd w:id="109"/>
      <w:bookmarkEnd w:id="110"/>
      <w:bookmarkEnd w:id="111"/>
      <w:bookmarkEnd w:id="112"/>
    </w:p>
    <w:p>
      <w:pPr>
        <w:spacing w:line="200" w:lineRule="exact"/>
        <w:rPr>
          <w:rFonts w:ascii="仿宋" w:hAnsi="仿宋" w:eastAsia="仿宋"/>
          <w:sz w:val="20"/>
          <w:szCs w:val="20"/>
        </w:rPr>
      </w:pPr>
    </w:p>
    <w:p>
      <w:pPr>
        <w:spacing w:before="18" w:line="260" w:lineRule="exact"/>
        <w:rPr>
          <w:rFonts w:ascii="仿宋" w:hAnsi="仿宋" w:eastAsia="仿宋"/>
          <w:sz w:val="26"/>
          <w:szCs w:val="26"/>
        </w:rPr>
      </w:pPr>
    </w:p>
    <w:tbl>
      <w:tblPr>
        <w:tblStyle w:val="19"/>
        <w:tblW w:w="9172" w:type="dxa"/>
        <w:tblInd w:w="292" w:type="dxa"/>
        <w:tblLayout w:type="fixed"/>
        <w:tblCellMar>
          <w:top w:w="0" w:type="dxa"/>
          <w:left w:w="0" w:type="dxa"/>
          <w:bottom w:w="0" w:type="dxa"/>
          <w:right w:w="0" w:type="dxa"/>
        </w:tblCellMar>
      </w:tblPr>
      <w:tblGrid>
        <w:gridCol w:w="9172"/>
      </w:tblGrid>
      <w:tr>
        <w:tblPrEx>
          <w:tblCellMar>
            <w:top w:w="0" w:type="dxa"/>
            <w:left w:w="0" w:type="dxa"/>
            <w:bottom w:w="0" w:type="dxa"/>
            <w:right w:w="0" w:type="dxa"/>
          </w:tblCellMar>
        </w:tblPrEx>
        <w:trPr>
          <w:trHeight w:val="746" w:hRule="exact"/>
        </w:trPr>
        <w:tc>
          <w:tcPr>
            <w:tcW w:w="9172" w:type="dxa"/>
            <w:tcBorders>
              <w:top w:val="single" w:color="000000" w:sz="4" w:space="0"/>
              <w:left w:val="single" w:color="000000" w:sz="4" w:space="0"/>
              <w:bottom w:val="single" w:color="000000" w:sz="4" w:space="0"/>
              <w:right w:val="single" w:color="000000" w:sz="4" w:space="0"/>
            </w:tcBorders>
          </w:tcPr>
          <w:p>
            <w:pPr>
              <w:pStyle w:val="30"/>
              <w:spacing w:line="273" w:lineRule="exact"/>
              <w:ind w:firstLine="244" w:firstLineChars="100"/>
              <w:rPr>
                <w:rFonts w:ascii="仿宋" w:hAnsi="仿宋" w:eastAsia="仿宋" w:cs="宋体"/>
                <w:spacing w:val="2"/>
                <w:sz w:val="24"/>
                <w:szCs w:val="24"/>
              </w:rPr>
            </w:pPr>
          </w:p>
          <w:p>
            <w:pPr>
              <w:pStyle w:val="30"/>
              <w:spacing w:line="273" w:lineRule="exact"/>
              <w:ind w:firstLine="244" w:firstLineChars="100"/>
              <w:rPr>
                <w:rFonts w:ascii="仿宋" w:hAnsi="仿宋" w:eastAsia="仿宋" w:cs="宋体"/>
                <w:sz w:val="24"/>
                <w:szCs w:val="24"/>
              </w:rPr>
            </w:pPr>
            <w:r>
              <w:rPr>
                <w:rFonts w:hint="eastAsia" w:ascii="仿宋" w:hAnsi="仿宋" w:eastAsia="仿宋" w:cs="宋体"/>
                <w:spacing w:val="2"/>
                <w:sz w:val="24"/>
                <w:szCs w:val="24"/>
              </w:rPr>
              <w:t>供应</w:t>
            </w:r>
            <w:r>
              <w:rPr>
                <w:rFonts w:ascii="仿宋" w:hAnsi="仿宋" w:eastAsia="仿宋" w:cs="宋体"/>
                <w:sz w:val="24"/>
                <w:szCs w:val="24"/>
              </w:rPr>
              <w:t>商</w:t>
            </w:r>
            <w:r>
              <w:rPr>
                <w:rFonts w:ascii="仿宋" w:hAnsi="仿宋" w:eastAsia="仿宋" w:cs="宋体"/>
                <w:spacing w:val="2"/>
                <w:sz w:val="24"/>
                <w:szCs w:val="24"/>
              </w:rPr>
              <w:t>（</w:t>
            </w:r>
            <w:r>
              <w:rPr>
                <w:rFonts w:ascii="仿宋" w:hAnsi="仿宋" w:eastAsia="仿宋" w:cs="宋体"/>
                <w:sz w:val="24"/>
                <w:szCs w:val="24"/>
              </w:rPr>
              <w:t>电话</w:t>
            </w:r>
            <w:r>
              <w:rPr>
                <w:rFonts w:ascii="仿宋" w:hAnsi="仿宋" w:eastAsia="仿宋" w:cs="宋体"/>
                <w:spacing w:val="2"/>
                <w:sz w:val="24"/>
                <w:szCs w:val="24"/>
              </w:rPr>
              <w:t>、</w:t>
            </w:r>
            <w:r>
              <w:rPr>
                <w:rFonts w:ascii="仿宋" w:hAnsi="仿宋" w:eastAsia="仿宋" w:cs="宋体"/>
                <w:sz w:val="24"/>
                <w:szCs w:val="24"/>
              </w:rPr>
              <w:t>地</w:t>
            </w:r>
            <w:r>
              <w:rPr>
                <w:rFonts w:ascii="仿宋" w:hAnsi="仿宋" w:eastAsia="仿宋" w:cs="宋体"/>
                <w:spacing w:val="2"/>
                <w:sz w:val="24"/>
                <w:szCs w:val="24"/>
              </w:rPr>
              <w:t>址</w:t>
            </w:r>
            <w:r>
              <w:rPr>
                <w:rFonts w:ascii="仿宋" w:hAnsi="仿宋" w:eastAsia="仿宋" w:cs="宋体"/>
                <w:sz w:val="24"/>
                <w:szCs w:val="24"/>
              </w:rPr>
              <w:t>、联</w:t>
            </w:r>
            <w:r>
              <w:rPr>
                <w:rFonts w:ascii="仿宋" w:hAnsi="仿宋" w:eastAsia="仿宋" w:cs="宋体"/>
                <w:spacing w:val="2"/>
                <w:sz w:val="24"/>
                <w:szCs w:val="24"/>
              </w:rPr>
              <w:t>系</w:t>
            </w:r>
            <w:r>
              <w:rPr>
                <w:rFonts w:ascii="仿宋" w:hAnsi="仿宋" w:eastAsia="仿宋" w:cs="宋体"/>
                <w:sz w:val="24"/>
                <w:szCs w:val="24"/>
              </w:rPr>
              <w:t>人）</w:t>
            </w:r>
          </w:p>
        </w:tc>
      </w:tr>
      <w:tr>
        <w:tblPrEx>
          <w:tblCellMar>
            <w:top w:w="0" w:type="dxa"/>
            <w:left w:w="0" w:type="dxa"/>
            <w:bottom w:w="0" w:type="dxa"/>
            <w:right w:w="0" w:type="dxa"/>
          </w:tblCellMar>
        </w:tblPrEx>
        <w:trPr>
          <w:trHeight w:val="1279" w:hRule="exact"/>
        </w:trPr>
        <w:tc>
          <w:tcPr>
            <w:tcW w:w="9172" w:type="dxa"/>
            <w:tcBorders>
              <w:top w:val="single" w:color="000000" w:sz="4" w:space="0"/>
              <w:left w:val="single" w:color="000000" w:sz="4" w:space="0"/>
              <w:bottom w:val="single" w:color="000000" w:sz="4" w:space="0"/>
              <w:right w:val="single" w:color="000000" w:sz="4" w:space="0"/>
            </w:tcBorders>
          </w:tcPr>
          <w:p>
            <w:pPr>
              <w:pStyle w:val="30"/>
              <w:spacing w:line="273" w:lineRule="exact"/>
              <w:ind w:firstLine="240" w:firstLineChars="100"/>
              <w:rPr>
                <w:rFonts w:ascii="仿宋" w:hAnsi="仿宋" w:eastAsia="仿宋" w:cs="宋体"/>
                <w:sz w:val="24"/>
                <w:szCs w:val="24"/>
              </w:rPr>
            </w:pPr>
          </w:p>
          <w:p>
            <w:pPr>
              <w:pStyle w:val="30"/>
              <w:spacing w:line="273" w:lineRule="exact"/>
              <w:ind w:firstLine="240" w:firstLineChars="100"/>
              <w:rPr>
                <w:rFonts w:ascii="仿宋" w:hAnsi="仿宋" w:eastAsia="仿宋" w:cs="宋体"/>
                <w:sz w:val="24"/>
                <w:szCs w:val="24"/>
              </w:rPr>
            </w:pPr>
          </w:p>
          <w:p>
            <w:pPr>
              <w:pStyle w:val="30"/>
              <w:spacing w:line="273" w:lineRule="exact"/>
              <w:ind w:firstLine="240" w:firstLineChars="100"/>
              <w:rPr>
                <w:rFonts w:ascii="仿宋" w:hAnsi="仿宋" w:eastAsia="仿宋" w:cs="宋体"/>
                <w:sz w:val="24"/>
                <w:szCs w:val="24"/>
              </w:rPr>
            </w:pPr>
            <w:r>
              <w:rPr>
                <w:rFonts w:ascii="仿宋" w:hAnsi="仿宋" w:eastAsia="仿宋" w:cs="宋体"/>
                <w:sz w:val="24"/>
                <w:szCs w:val="24"/>
              </w:rPr>
              <w:t>现行售后服务的主要内容：（可附宣传材料）</w:t>
            </w:r>
          </w:p>
        </w:tc>
      </w:tr>
      <w:tr>
        <w:tblPrEx>
          <w:tblCellMar>
            <w:top w:w="0" w:type="dxa"/>
            <w:left w:w="0" w:type="dxa"/>
            <w:bottom w:w="0" w:type="dxa"/>
            <w:right w:w="0" w:type="dxa"/>
          </w:tblCellMar>
        </w:tblPrEx>
        <w:trPr>
          <w:trHeight w:val="2292" w:hRule="exact"/>
        </w:trPr>
        <w:tc>
          <w:tcPr>
            <w:tcW w:w="9172" w:type="dxa"/>
            <w:tcBorders>
              <w:top w:val="single" w:color="000000" w:sz="4" w:space="0"/>
              <w:left w:val="single" w:color="000000" w:sz="4" w:space="0"/>
              <w:bottom w:val="single" w:color="000000" w:sz="4" w:space="0"/>
              <w:right w:val="single" w:color="000000" w:sz="4" w:space="0"/>
            </w:tcBorders>
          </w:tcPr>
          <w:p>
            <w:pPr>
              <w:pStyle w:val="30"/>
              <w:spacing w:line="273" w:lineRule="exact"/>
              <w:ind w:left="102"/>
              <w:rPr>
                <w:rFonts w:ascii="仿宋" w:hAnsi="仿宋" w:eastAsia="仿宋" w:cs="宋体"/>
                <w:spacing w:val="2"/>
                <w:sz w:val="24"/>
                <w:szCs w:val="24"/>
              </w:rPr>
            </w:pPr>
          </w:p>
          <w:p>
            <w:pPr>
              <w:pStyle w:val="30"/>
              <w:spacing w:line="273" w:lineRule="exact"/>
              <w:ind w:firstLine="244" w:firstLineChars="100"/>
              <w:rPr>
                <w:rFonts w:ascii="仿宋" w:hAnsi="仿宋" w:eastAsia="仿宋" w:cs="宋体"/>
                <w:spacing w:val="2"/>
                <w:sz w:val="24"/>
                <w:szCs w:val="24"/>
              </w:rPr>
            </w:pPr>
          </w:p>
          <w:p>
            <w:pPr>
              <w:pStyle w:val="30"/>
              <w:spacing w:line="500" w:lineRule="exact"/>
              <w:ind w:firstLine="244" w:firstLineChars="100"/>
              <w:rPr>
                <w:rFonts w:ascii="仿宋" w:hAnsi="仿宋" w:eastAsia="仿宋" w:cs="宋体"/>
                <w:sz w:val="24"/>
                <w:szCs w:val="24"/>
              </w:rPr>
            </w:pPr>
            <w:r>
              <w:rPr>
                <w:rFonts w:ascii="仿宋" w:hAnsi="仿宋" w:eastAsia="仿宋" w:cs="宋体"/>
                <w:spacing w:val="2"/>
                <w:sz w:val="24"/>
                <w:szCs w:val="24"/>
              </w:rPr>
              <w:t>售</w:t>
            </w:r>
            <w:r>
              <w:rPr>
                <w:rFonts w:ascii="仿宋" w:hAnsi="仿宋" w:eastAsia="仿宋" w:cs="宋体"/>
                <w:sz w:val="24"/>
                <w:szCs w:val="24"/>
              </w:rPr>
              <w:t>后</w:t>
            </w:r>
            <w:r>
              <w:rPr>
                <w:rFonts w:ascii="仿宋" w:hAnsi="仿宋" w:eastAsia="仿宋" w:cs="宋体"/>
                <w:spacing w:val="2"/>
                <w:sz w:val="24"/>
                <w:szCs w:val="24"/>
              </w:rPr>
              <w:t>服</w:t>
            </w:r>
            <w:r>
              <w:rPr>
                <w:rFonts w:ascii="仿宋" w:hAnsi="仿宋" w:eastAsia="仿宋" w:cs="宋体"/>
                <w:sz w:val="24"/>
                <w:szCs w:val="24"/>
              </w:rPr>
              <w:t>务人</w:t>
            </w:r>
            <w:r>
              <w:rPr>
                <w:rFonts w:ascii="仿宋" w:hAnsi="仿宋" w:eastAsia="仿宋" w:cs="宋体"/>
                <w:spacing w:val="2"/>
                <w:sz w:val="24"/>
                <w:szCs w:val="24"/>
              </w:rPr>
              <w:t>员</w:t>
            </w:r>
            <w:r>
              <w:rPr>
                <w:rFonts w:ascii="仿宋" w:hAnsi="仿宋" w:eastAsia="仿宋" w:cs="宋体"/>
                <w:sz w:val="24"/>
                <w:szCs w:val="24"/>
              </w:rPr>
              <w:t>简</w:t>
            </w:r>
            <w:r>
              <w:rPr>
                <w:rFonts w:ascii="仿宋" w:hAnsi="仿宋" w:eastAsia="仿宋" w:cs="宋体"/>
                <w:spacing w:val="2"/>
                <w:sz w:val="24"/>
                <w:szCs w:val="24"/>
              </w:rPr>
              <w:t>历</w:t>
            </w:r>
            <w:r>
              <w:rPr>
                <w:rFonts w:ascii="仿宋" w:hAnsi="仿宋" w:eastAsia="仿宋" w:cs="宋体"/>
                <w:spacing w:val="-23"/>
                <w:sz w:val="24"/>
                <w:szCs w:val="24"/>
              </w:rPr>
              <w:t>：</w:t>
            </w:r>
            <w:r>
              <w:rPr>
                <w:rFonts w:ascii="仿宋" w:hAnsi="仿宋" w:eastAsia="仿宋" w:cs="宋体"/>
                <w:spacing w:val="-3"/>
                <w:sz w:val="24"/>
                <w:szCs w:val="24"/>
              </w:rPr>
              <w:t>（</w:t>
            </w:r>
            <w:r>
              <w:rPr>
                <w:rFonts w:ascii="仿宋" w:hAnsi="仿宋" w:eastAsia="仿宋" w:cs="宋体"/>
                <w:sz w:val="24"/>
                <w:szCs w:val="24"/>
              </w:rPr>
              <w:t>姓名</w:t>
            </w:r>
            <w:r>
              <w:rPr>
                <w:rFonts w:ascii="仿宋" w:hAnsi="仿宋" w:eastAsia="仿宋" w:cs="宋体"/>
                <w:spacing w:val="-12"/>
                <w:sz w:val="24"/>
                <w:szCs w:val="24"/>
              </w:rPr>
              <w:t>、</w:t>
            </w:r>
            <w:r>
              <w:rPr>
                <w:rFonts w:ascii="仿宋" w:hAnsi="仿宋" w:eastAsia="仿宋" w:cs="宋体"/>
                <w:sz w:val="24"/>
                <w:szCs w:val="24"/>
              </w:rPr>
              <w:t>性别</w:t>
            </w:r>
            <w:r>
              <w:rPr>
                <w:rFonts w:ascii="仿宋" w:hAnsi="仿宋" w:eastAsia="仿宋" w:cs="宋体"/>
                <w:spacing w:val="-12"/>
                <w:sz w:val="24"/>
                <w:szCs w:val="24"/>
              </w:rPr>
              <w:t>、</w:t>
            </w:r>
            <w:r>
              <w:rPr>
                <w:rFonts w:ascii="仿宋" w:hAnsi="仿宋" w:eastAsia="仿宋" w:cs="宋体"/>
                <w:sz w:val="24"/>
                <w:szCs w:val="24"/>
              </w:rPr>
              <w:t>年龄</w:t>
            </w:r>
            <w:r>
              <w:rPr>
                <w:rFonts w:ascii="仿宋" w:hAnsi="仿宋" w:eastAsia="仿宋" w:cs="宋体"/>
                <w:spacing w:val="-12"/>
                <w:sz w:val="24"/>
                <w:szCs w:val="24"/>
              </w:rPr>
              <w:t>、</w:t>
            </w:r>
            <w:r>
              <w:rPr>
                <w:rFonts w:ascii="仿宋" w:hAnsi="仿宋" w:eastAsia="仿宋" w:cs="宋体"/>
                <w:spacing w:val="-3"/>
                <w:sz w:val="24"/>
                <w:szCs w:val="24"/>
              </w:rPr>
              <w:t>身</w:t>
            </w:r>
            <w:r>
              <w:rPr>
                <w:rFonts w:ascii="仿宋" w:hAnsi="仿宋" w:eastAsia="仿宋" w:cs="宋体"/>
                <w:sz w:val="24"/>
                <w:szCs w:val="24"/>
              </w:rPr>
              <w:t>份证号</w:t>
            </w:r>
            <w:r>
              <w:rPr>
                <w:rFonts w:ascii="仿宋" w:hAnsi="仿宋" w:eastAsia="仿宋" w:cs="宋体"/>
                <w:spacing w:val="-12"/>
                <w:sz w:val="24"/>
                <w:szCs w:val="24"/>
              </w:rPr>
              <w:t>、</w:t>
            </w:r>
            <w:r>
              <w:rPr>
                <w:rFonts w:ascii="仿宋" w:hAnsi="仿宋" w:eastAsia="仿宋" w:cs="宋体"/>
                <w:sz w:val="24"/>
                <w:szCs w:val="24"/>
              </w:rPr>
              <w:t>学历</w:t>
            </w:r>
            <w:r>
              <w:rPr>
                <w:rFonts w:ascii="仿宋" w:hAnsi="仿宋" w:eastAsia="仿宋" w:cs="宋体"/>
                <w:spacing w:val="-12"/>
                <w:sz w:val="24"/>
                <w:szCs w:val="24"/>
              </w:rPr>
              <w:t>、</w:t>
            </w:r>
            <w:r>
              <w:rPr>
                <w:rFonts w:ascii="仿宋" w:hAnsi="仿宋" w:eastAsia="仿宋" w:cs="宋体"/>
                <w:sz w:val="24"/>
                <w:szCs w:val="24"/>
              </w:rPr>
              <w:t>专业</w:t>
            </w:r>
            <w:r>
              <w:rPr>
                <w:rFonts w:ascii="仿宋" w:hAnsi="仿宋" w:eastAsia="仿宋" w:cs="宋体"/>
                <w:spacing w:val="-15"/>
                <w:sz w:val="24"/>
                <w:szCs w:val="24"/>
              </w:rPr>
              <w:t>、</w:t>
            </w:r>
            <w:r>
              <w:rPr>
                <w:rFonts w:ascii="仿宋" w:hAnsi="仿宋" w:eastAsia="仿宋" w:cs="宋体"/>
                <w:sz w:val="24"/>
                <w:szCs w:val="24"/>
              </w:rPr>
              <w:t>联系电话及相关项目的售后服务工作经历）</w:t>
            </w:r>
          </w:p>
        </w:tc>
      </w:tr>
    </w:tbl>
    <w:p>
      <w:pPr>
        <w:pStyle w:val="9"/>
        <w:spacing w:line="273" w:lineRule="exact"/>
        <w:ind w:left="1078"/>
        <w:rPr>
          <w:rFonts w:ascii="仿宋" w:hAnsi="仿宋" w:eastAsia="仿宋"/>
        </w:rPr>
      </w:pPr>
    </w:p>
    <w:p>
      <w:pPr>
        <w:pStyle w:val="9"/>
        <w:spacing w:line="273" w:lineRule="exact"/>
        <w:ind w:left="1078"/>
        <w:rPr>
          <w:rFonts w:ascii="仿宋" w:hAnsi="仿宋" w:eastAsia="仿宋"/>
        </w:rPr>
      </w:pPr>
      <w:r>
        <w:rPr>
          <w:rFonts w:ascii="仿宋" w:hAnsi="仿宋" w:eastAsia="仿宋"/>
        </w:rPr>
        <w:t>特此承诺！</w:t>
      </w:r>
    </w:p>
    <w:p>
      <w:pPr>
        <w:spacing w:before="4" w:line="110" w:lineRule="exact"/>
        <w:rPr>
          <w:rFonts w:ascii="仿宋" w:hAnsi="仿宋" w:eastAsia="仿宋"/>
          <w:sz w:val="11"/>
          <w:szCs w:val="11"/>
        </w:rPr>
      </w:pPr>
    </w:p>
    <w:p>
      <w:pPr>
        <w:pStyle w:val="9"/>
        <w:tabs>
          <w:tab w:val="left" w:pos="6838"/>
        </w:tabs>
        <w:ind w:left="598"/>
        <w:rPr>
          <w:rFonts w:ascii="仿宋" w:hAnsi="仿宋" w:eastAsia="仿宋"/>
        </w:rPr>
      </w:pPr>
      <w:r>
        <w:rPr>
          <w:rFonts w:ascii="仿宋" w:hAnsi="仿宋" w:eastAsia="仿宋"/>
        </w:rPr>
        <w:t>承诺方授权代表签字：</w:t>
      </w:r>
      <w:r>
        <w:rPr>
          <w:rFonts w:ascii="仿宋" w:hAnsi="仿宋" w:eastAsia="仿宋"/>
          <w:u w:val="single" w:color="000000"/>
        </w:rPr>
        <w:tab/>
      </w:r>
    </w:p>
    <w:p>
      <w:pPr>
        <w:spacing w:before="2" w:line="280" w:lineRule="exact"/>
        <w:rPr>
          <w:rFonts w:ascii="仿宋" w:hAnsi="仿宋" w:eastAsia="仿宋"/>
          <w:sz w:val="28"/>
          <w:szCs w:val="28"/>
        </w:rPr>
      </w:pPr>
    </w:p>
    <w:p>
      <w:pPr>
        <w:pStyle w:val="9"/>
        <w:tabs>
          <w:tab w:val="left" w:pos="6958"/>
        </w:tabs>
        <w:spacing w:line="340" w:lineRule="exact"/>
        <w:ind w:left="598"/>
        <w:rPr>
          <w:rFonts w:ascii="仿宋" w:hAnsi="仿宋" w:eastAsia="仿宋"/>
        </w:rPr>
      </w:pPr>
      <w:r>
        <w:rPr>
          <w:rFonts w:ascii="仿宋" w:hAnsi="仿宋" w:eastAsia="仿宋"/>
        </w:rPr>
        <w:t>职务：</w:t>
      </w:r>
      <w:r>
        <w:rPr>
          <w:rFonts w:ascii="仿宋" w:hAnsi="仿宋" w:eastAsia="仿宋"/>
          <w:u w:val="single" w:color="000000"/>
        </w:rPr>
        <w:tab/>
      </w:r>
    </w:p>
    <w:p>
      <w:pPr>
        <w:spacing w:before="2" w:line="280" w:lineRule="exact"/>
        <w:rPr>
          <w:rFonts w:ascii="仿宋" w:hAnsi="仿宋" w:eastAsia="仿宋"/>
          <w:sz w:val="28"/>
          <w:szCs w:val="28"/>
        </w:rPr>
      </w:pPr>
    </w:p>
    <w:p>
      <w:pPr>
        <w:pStyle w:val="9"/>
        <w:tabs>
          <w:tab w:val="left" w:pos="7078"/>
        </w:tabs>
        <w:spacing w:line="340" w:lineRule="exact"/>
        <w:ind w:left="598"/>
        <w:rPr>
          <w:rFonts w:ascii="仿宋" w:hAnsi="仿宋" w:eastAsia="仿宋"/>
        </w:rPr>
      </w:pPr>
      <w:r>
        <w:rPr>
          <w:rFonts w:ascii="仿宋" w:hAnsi="仿宋" w:eastAsia="仿宋"/>
        </w:rPr>
        <w:t>承诺方名称（公章）：</w:t>
      </w:r>
      <w:r>
        <w:rPr>
          <w:rFonts w:ascii="仿宋" w:hAnsi="仿宋" w:eastAsia="仿宋"/>
          <w:u w:val="single" w:color="000000"/>
        </w:rPr>
        <w:tab/>
      </w:r>
    </w:p>
    <w:p>
      <w:pPr>
        <w:spacing w:before="4" w:line="280" w:lineRule="exact"/>
        <w:rPr>
          <w:rFonts w:ascii="仿宋" w:hAnsi="仿宋" w:eastAsia="仿宋"/>
          <w:sz w:val="28"/>
          <w:szCs w:val="28"/>
        </w:rPr>
      </w:pPr>
    </w:p>
    <w:p>
      <w:pPr>
        <w:pStyle w:val="9"/>
        <w:tabs>
          <w:tab w:val="left" w:pos="6598"/>
          <w:tab w:val="left" w:pos="7318"/>
          <w:tab w:val="left" w:pos="8039"/>
        </w:tabs>
        <w:spacing w:line="340" w:lineRule="exact"/>
        <w:ind w:left="5519" w:firstLine="400" w:firstLineChars="200"/>
        <w:rPr>
          <w:rFonts w:ascii="仿宋" w:hAnsi="仿宋" w:eastAsia="仿宋"/>
        </w:rPr>
      </w:pPr>
      <w:r>
        <w:rPr>
          <w:rFonts w:ascii="仿宋" w:hAnsi="仿宋" w:eastAsia="仿宋"/>
          <w:u w:val="single" w:color="000000"/>
        </w:rPr>
        <w:tab/>
      </w:r>
      <w:r>
        <w:rPr>
          <w:rFonts w:ascii="仿宋" w:hAnsi="仿宋" w:eastAsia="仿宋"/>
        </w:rPr>
        <w:t>年</w:t>
      </w:r>
      <w:r>
        <w:rPr>
          <w:rFonts w:ascii="仿宋" w:hAnsi="仿宋" w:eastAsia="仿宋"/>
          <w:u w:val="single" w:color="000000"/>
        </w:rPr>
        <w:tab/>
      </w:r>
      <w:r>
        <w:rPr>
          <w:rFonts w:ascii="仿宋" w:hAnsi="仿宋" w:eastAsia="仿宋"/>
        </w:rPr>
        <w:t>月</w:t>
      </w:r>
      <w:r>
        <w:rPr>
          <w:rFonts w:ascii="仿宋" w:hAnsi="仿宋" w:eastAsia="仿宋"/>
          <w:u w:val="single" w:color="000000"/>
        </w:rPr>
        <w:tab/>
      </w:r>
      <w:r>
        <w:rPr>
          <w:rFonts w:ascii="仿宋" w:hAnsi="仿宋" w:eastAsia="仿宋"/>
        </w:rPr>
        <w:t>日</w:t>
      </w:r>
    </w:p>
    <w:p>
      <w:pPr>
        <w:spacing w:line="340" w:lineRule="exact"/>
        <w:rPr>
          <w:rFonts w:ascii="仿宋" w:hAnsi="仿宋" w:eastAsia="仿宋"/>
        </w:rPr>
        <w:sectPr>
          <w:pgSz w:w="11907" w:h="16860"/>
          <w:pgMar w:top="1440" w:right="1080" w:bottom="1440" w:left="1080" w:header="0" w:footer="980" w:gutter="0"/>
          <w:cols w:space="720" w:num="1"/>
        </w:sectPr>
      </w:pPr>
    </w:p>
    <w:p>
      <w:pPr>
        <w:rPr>
          <w:rFonts w:ascii="仿宋" w:hAnsi="仿宋" w:eastAsia="仿宋" w:cs="宋体"/>
          <w:b/>
          <w:bCs/>
        </w:rPr>
      </w:pPr>
      <w:bookmarkStart w:id="113" w:name="_bookmark57"/>
      <w:bookmarkEnd w:id="113"/>
      <w:bookmarkStart w:id="114" w:name="_Toc13345_WPSOffice_Level2"/>
      <w:bookmarkStart w:id="115" w:name="_Toc6784_WPSOffice_Level2"/>
      <w:bookmarkStart w:id="116" w:name="_Toc20061_WPSOffice_Level2"/>
      <w:r>
        <w:rPr>
          <w:rFonts w:hint="eastAsia" w:ascii="仿宋" w:hAnsi="仿宋" w:eastAsia="仿宋" w:cs="宋体"/>
          <w:b/>
          <w:bCs/>
        </w:rPr>
        <w:t>附件2优惠条件承诺书</w:t>
      </w:r>
      <w:bookmarkEnd w:id="114"/>
      <w:bookmarkEnd w:id="115"/>
      <w:bookmarkEnd w:id="116"/>
    </w:p>
    <w:p>
      <w:pPr>
        <w:spacing w:before="7" w:line="170" w:lineRule="exact"/>
        <w:rPr>
          <w:rFonts w:ascii="仿宋" w:hAnsi="仿宋" w:eastAsia="仿宋"/>
          <w:sz w:val="17"/>
          <w:szCs w:val="17"/>
        </w:rPr>
      </w:pPr>
    </w:p>
    <w:p>
      <w:pPr>
        <w:pStyle w:val="9"/>
        <w:ind w:left="118"/>
        <w:rPr>
          <w:rFonts w:ascii="仿宋" w:hAnsi="仿宋" w:eastAsia="仿宋"/>
        </w:rPr>
      </w:pPr>
      <w:r>
        <w:rPr>
          <w:rFonts w:ascii="仿宋" w:hAnsi="仿宋" w:eastAsia="仿宋"/>
        </w:rPr>
        <w:t>致：</w:t>
      </w:r>
    </w:p>
    <w:p>
      <w:pPr>
        <w:spacing w:before="2" w:line="110" w:lineRule="exact"/>
        <w:rPr>
          <w:rFonts w:ascii="仿宋" w:hAnsi="仿宋" w:eastAsia="仿宋"/>
          <w:sz w:val="11"/>
          <w:szCs w:val="11"/>
        </w:rPr>
      </w:pPr>
    </w:p>
    <w:p>
      <w:pPr>
        <w:pStyle w:val="9"/>
        <w:ind w:left="598"/>
        <w:rPr>
          <w:rFonts w:ascii="仿宋" w:hAnsi="仿宋" w:eastAsia="仿宋"/>
        </w:rPr>
      </w:pPr>
      <w:r>
        <w:rPr>
          <w:rFonts w:ascii="仿宋" w:hAnsi="仿宋" w:eastAsia="仿宋"/>
        </w:rPr>
        <w:t>经仔细阅读你们的</w:t>
      </w:r>
      <w:r>
        <w:rPr>
          <w:rFonts w:hint="eastAsia" w:ascii="仿宋" w:hAnsi="仿宋" w:eastAsia="仿宋"/>
        </w:rPr>
        <w:t>投标</w:t>
      </w:r>
      <w:r>
        <w:rPr>
          <w:rFonts w:ascii="仿宋" w:hAnsi="仿宋" w:eastAsia="仿宋"/>
        </w:rPr>
        <w:t>文件，对所</w:t>
      </w:r>
      <w:r>
        <w:rPr>
          <w:rFonts w:hint="eastAsia" w:ascii="仿宋" w:hAnsi="仿宋" w:eastAsia="仿宋"/>
        </w:rPr>
        <w:t>投标</w:t>
      </w:r>
      <w:r>
        <w:rPr>
          <w:rFonts w:ascii="仿宋" w:hAnsi="仿宋" w:eastAsia="仿宋"/>
        </w:rPr>
        <w:t>项目向贵单位特作如下优惠条件承诺：</w:t>
      </w:r>
    </w:p>
    <w:p>
      <w:pPr>
        <w:spacing w:before="4" w:line="110" w:lineRule="exact"/>
        <w:rPr>
          <w:rFonts w:ascii="仿宋" w:hAnsi="仿宋" w:eastAsia="仿宋"/>
          <w:sz w:val="11"/>
          <w:szCs w:val="11"/>
        </w:rPr>
      </w:pPr>
    </w:p>
    <w:p>
      <w:pPr>
        <w:pStyle w:val="9"/>
        <w:ind w:left="118"/>
        <w:rPr>
          <w:rFonts w:ascii="仿宋" w:hAnsi="仿宋" w:eastAsia="仿宋"/>
        </w:rPr>
      </w:pPr>
      <w:bookmarkStart w:id="117" w:name="_Toc26848_WPSOffice_Level2"/>
      <w:bookmarkStart w:id="118" w:name="_Toc9389_WPSOffice_Level2"/>
      <w:bookmarkStart w:id="119" w:name="_Toc15151_WPSOffice_Level2"/>
      <w:r>
        <w:rPr>
          <w:rFonts w:ascii="仿宋" w:hAnsi="仿宋" w:eastAsia="仿宋"/>
          <w:spacing w:val="-1"/>
        </w:rPr>
        <w:t>（</w:t>
      </w:r>
      <w:r>
        <w:rPr>
          <w:rFonts w:ascii="仿宋" w:hAnsi="仿宋" w:eastAsia="仿宋" w:cs="宋体"/>
        </w:rPr>
        <w:t>1</w:t>
      </w:r>
      <w:r>
        <w:rPr>
          <w:rFonts w:ascii="仿宋" w:hAnsi="仿宋" w:eastAsia="仿宋"/>
        </w:rPr>
        <w:t>）．．．．．．</w:t>
      </w:r>
      <w:bookmarkEnd w:id="117"/>
      <w:bookmarkEnd w:id="118"/>
      <w:bookmarkEnd w:id="119"/>
    </w:p>
    <w:p>
      <w:pPr>
        <w:spacing w:before="2" w:line="110" w:lineRule="exact"/>
        <w:rPr>
          <w:rFonts w:ascii="仿宋" w:hAnsi="仿宋" w:eastAsia="仿宋"/>
          <w:sz w:val="11"/>
          <w:szCs w:val="11"/>
        </w:rPr>
      </w:pPr>
    </w:p>
    <w:p>
      <w:pPr>
        <w:pStyle w:val="9"/>
        <w:ind w:left="118"/>
        <w:rPr>
          <w:rFonts w:ascii="仿宋" w:hAnsi="仿宋" w:eastAsia="仿宋"/>
        </w:rPr>
      </w:pPr>
      <w:bookmarkStart w:id="120" w:name="_Toc9808_WPSOffice_Level2"/>
      <w:bookmarkStart w:id="121" w:name="_Toc9340_WPSOffice_Level2"/>
      <w:bookmarkStart w:id="122" w:name="_Toc27634_WPSOffice_Level2"/>
      <w:r>
        <w:rPr>
          <w:rFonts w:ascii="仿宋" w:hAnsi="仿宋" w:eastAsia="仿宋"/>
          <w:spacing w:val="-1"/>
        </w:rPr>
        <w:t>（</w:t>
      </w:r>
      <w:r>
        <w:rPr>
          <w:rFonts w:ascii="仿宋" w:hAnsi="仿宋" w:eastAsia="仿宋" w:cs="宋体"/>
        </w:rPr>
        <w:t>2</w:t>
      </w:r>
      <w:r>
        <w:rPr>
          <w:rFonts w:ascii="仿宋" w:hAnsi="仿宋" w:eastAsia="仿宋"/>
        </w:rPr>
        <w:t>）．．．．．．</w:t>
      </w:r>
      <w:bookmarkEnd w:id="120"/>
      <w:bookmarkEnd w:id="121"/>
      <w:bookmarkEnd w:id="122"/>
    </w:p>
    <w:p>
      <w:pPr>
        <w:spacing w:before="5" w:line="110" w:lineRule="exact"/>
        <w:rPr>
          <w:rFonts w:ascii="仿宋" w:hAnsi="仿宋" w:eastAsia="仿宋"/>
          <w:sz w:val="11"/>
          <w:szCs w:val="11"/>
        </w:rPr>
      </w:pPr>
    </w:p>
    <w:p>
      <w:pPr>
        <w:pStyle w:val="9"/>
        <w:ind w:left="118"/>
        <w:rPr>
          <w:rFonts w:ascii="仿宋" w:hAnsi="仿宋" w:eastAsia="仿宋"/>
        </w:rPr>
      </w:pPr>
      <w:bookmarkStart w:id="123" w:name="_Toc21621_WPSOffice_Level2"/>
      <w:bookmarkStart w:id="124" w:name="_Toc27489_WPSOffice_Level2"/>
      <w:bookmarkStart w:id="125" w:name="_Toc19391_WPSOffice_Level2"/>
      <w:r>
        <w:rPr>
          <w:rFonts w:ascii="仿宋" w:hAnsi="仿宋" w:eastAsia="仿宋"/>
          <w:spacing w:val="-1"/>
        </w:rPr>
        <w:t>（</w:t>
      </w:r>
      <w:r>
        <w:rPr>
          <w:rFonts w:ascii="仿宋" w:hAnsi="仿宋" w:eastAsia="仿宋" w:cs="宋体"/>
        </w:rPr>
        <w:t>3</w:t>
      </w:r>
      <w:r>
        <w:rPr>
          <w:rFonts w:ascii="仿宋" w:hAnsi="仿宋" w:eastAsia="仿宋"/>
        </w:rPr>
        <w:t>）．．．．．．</w:t>
      </w:r>
      <w:bookmarkEnd w:id="123"/>
      <w:bookmarkEnd w:id="124"/>
      <w:bookmarkEnd w:id="125"/>
    </w:p>
    <w:p>
      <w:pPr>
        <w:spacing w:before="2" w:line="110" w:lineRule="exact"/>
        <w:rPr>
          <w:rFonts w:ascii="仿宋" w:hAnsi="仿宋" w:eastAsia="仿宋"/>
          <w:sz w:val="11"/>
          <w:szCs w:val="11"/>
        </w:rPr>
      </w:pPr>
    </w:p>
    <w:p>
      <w:pPr>
        <w:pStyle w:val="9"/>
        <w:spacing w:line="317" w:lineRule="auto"/>
        <w:ind w:left="118" w:right="6129" w:firstLine="400" w:firstLineChars="200"/>
        <w:rPr>
          <w:rFonts w:ascii="仿宋" w:hAnsi="仿宋" w:eastAsia="仿宋"/>
        </w:rPr>
      </w:pPr>
      <w:r>
        <w:rPr>
          <w:rFonts w:ascii="仿宋" w:hAnsi="仿宋" w:eastAsia="仿宋"/>
        </w:rPr>
        <w:t xml:space="preserve">．．．．．． </w:t>
      </w:r>
    </w:p>
    <w:p>
      <w:pPr>
        <w:pStyle w:val="9"/>
        <w:spacing w:line="317" w:lineRule="auto"/>
        <w:ind w:left="118" w:right="6129"/>
        <w:rPr>
          <w:rFonts w:ascii="仿宋" w:hAnsi="仿宋" w:eastAsia="仿宋"/>
        </w:rPr>
      </w:pPr>
      <w:r>
        <w:rPr>
          <w:rFonts w:ascii="仿宋" w:hAnsi="仿宋" w:eastAsia="仿宋"/>
        </w:rPr>
        <w:t>特此承诺！</w:t>
      </w:r>
    </w:p>
    <w:p>
      <w:pPr>
        <w:spacing w:line="200" w:lineRule="exact"/>
        <w:rPr>
          <w:rFonts w:ascii="仿宋" w:hAnsi="仿宋" w:eastAsia="仿宋"/>
          <w:sz w:val="20"/>
          <w:szCs w:val="20"/>
        </w:rPr>
      </w:pPr>
    </w:p>
    <w:p>
      <w:pPr>
        <w:spacing w:line="200" w:lineRule="exact"/>
        <w:rPr>
          <w:rFonts w:ascii="仿宋" w:hAnsi="仿宋" w:eastAsia="仿宋"/>
          <w:sz w:val="20"/>
          <w:szCs w:val="20"/>
        </w:rPr>
      </w:pPr>
    </w:p>
    <w:p>
      <w:pPr>
        <w:spacing w:line="200" w:lineRule="exact"/>
        <w:rPr>
          <w:rFonts w:ascii="仿宋" w:hAnsi="仿宋" w:eastAsia="仿宋"/>
          <w:sz w:val="20"/>
          <w:szCs w:val="20"/>
        </w:rPr>
      </w:pPr>
    </w:p>
    <w:p>
      <w:pPr>
        <w:spacing w:line="200" w:lineRule="exact"/>
        <w:rPr>
          <w:rFonts w:ascii="仿宋" w:hAnsi="仿宋" w:eastAsia="仿宋"/>
          <w:sz w:val="20"/>
          <w:szCs w:val="20"/>
        </w:rPr>
      </w:pPr>
    </w:p>
    <w:p>
      <w:pPr>
        <w:spacing w:line="200" w:lineRule="exact"/>
        <w:rPr>
          <w:rFonts w:ascii="仿宋" w:hAnsi="仿宋" w:eastAsia="仿宋"/>
          <w:sz w:val="20"/>
          <w:szCs w:val="20"/>
        </w:rPr>
      </w:pPr>
    </w:p>
    <w:p>
      <w:pPr>
        <w:spacing w:line="200" w:lineRule="exact"/>
        <w:rPr>
          <w:rFonts w:ascii="仿宋" w:hAnsi="仿宋" w:eastAsia="仿宋"/>
          <w:sz w:val="20"/>
          <w:szCs w:val="20"/>
        </w:rPr>
      </w:pPr>
    </w:p>
    <w:p>
      <w:pPr>
        <w:spacing w:line="200" w:lineRule="exact"/>
        <w:rPr>
          <w:rFonts w:ascii="仿宋" w:hAnsi="仿宋" w:eastAsia="仿宋"/>
          <w:sz w:val="20"/>
          <w:szCs w:val="20"/>
        </w:rPr>
      </w:pPr>
    </w:p>
    <w:p>
      <w:pPr>
        <w:spacing w:line="200" w:lineRule="exact"/>
        <w:rPr>
          <w:rFonts w:ascii="仿宋" w:hAnsi="仿宋" w:eastAsia="仿宋"/>
          <w:sz w:val="20"/>
          <w:szCs w:val="20"/>
        </w:rPr>
      </w:pPr>
    </w:p>
    <w:p>
      <w:pPr>
        <w:spacing w:line="200" w:lineRule="exact"/>
        <w:rPr>
          <w:rFonts w:ascii="仿宋" w:hAnsi="仿宋" w:eastAsia="仿宋"/>
          <w:sz w:val="20"/>
          <w:szCs w:val="20"/>
        </w:rPr>
      </w:pPr>
    </w:p>
    <w:p>
      <w:pPr>
        <w:spacing w:line="200" w:lineRule="exact"/>
        <w:rPr>
          <w:rFonts w:ascii="仿宋" w:hAnsi="仿宋" w:eastAsia="仿宋"/>
          <w:sz w:val="20"/>
          <w:szCs w:val="20"/>
        </w:rPr>
      </w:pPr>
    </w:p>
    <w:p>
      <w:pPr>
        <w:spacing w:line="200" w:lineRule="exact"/>
        <w:rPr>
          <w:rFonts w:ascii="仿宋" w:hAnsi="仿宋" w:eastAsia="仿宋"/>
          <w:sz w:val="20"/>
          <w:szCs w:val="20"/>
        </w:rPr>
      </w:pPr>
    </w:p>
    <w:p>
      <w:pPr>
        <w:spacing w:line="200" w:lineRule="exact"/>
        <w:rPr>
          <w:rFonts w:ascii="仿宋" w:hAnsi="仿宋" w:eastAsia="仿宋"/>
          <w:sz w:val="20"/>
          <w:szCs w:val="20"/>
        </w:rPr>
      </w:pPr>
    </w:p>
    <w:p>
      <w:pPr>
        <w:spacing w:line="200" w:lineRule="exact"/>
        <w:rPr>
          <w:rFonts w:ascii="仿宋" w:hAnsi="仿宋" w:eastAsia="仿宋"/>
          <w:sz w:val="20"/>
          <w:szCs w:val="20"/>
        </w:rPr>
      </w:pPr>
    </w:p>
    <w:p>
      <w:pPr>
        <w:spacing w:before="18" w:line="220" w:lineRule="exact"/>
        <w:rPr>
          <w:rFonts w:ascii="仿宋" w:hAnsi="仿宋" w:eastAsia="仿宋"/>
        </w:rPr>
      </w:pPr>
    </w:p>
    <w:p>
      <w:pPr>
        <w:pStyle w:val="9"/>
        <w:tabs>
          <w:tab w:val="left" w:pos="7318"/>
        </w:tabs>
        <w:ind w:left="118"/>
        <w:rPr>
          <w:rFonts w:ascii="仿宋" w:hAnsi="仿宋" w:eastAsia="仿宋"/>
        </w:rPr>
      </w:pPr>
      <w:r>
        <w:rPr>
          <w:rFonts w:hint="eastAsia" w:ascii="仿宋" w:hAnsi="仿宋" w:eastAsia="仿宋"/>
        </w:rPr>
        <w:t>投标</w:t>
      </w:r>
      <w:r>
        <w:rPr>
          <w:rFonts w:ascii="仿宋" w:hAnsi="仿宋" w:eastAsia="仿宋"/>
        </w:rPr>
        <w:t>供应</w:t>
      </w:r>
      <w:r>
        <w:rPr>
          <w:rFonts w:ascii="仿宋" w:hAnsi="仿宋" w:eastAsia="仿宋"/>
          <w:spacing w:val="-1"/>
        </w:rPr>
        <w:t>商</w:t>
      </w:r>
      <w:r>
        <w:rPr>
          <w:rFonts w:ascii="仿宋" w:hAnsi="仿宋" w:eastAsia="仿宋"/>
        </w:rPr>
        <w:t>授权代表签字：</w:t>
      </w:r>
      <w:r>
        <w:rPr>
          <w:rFonts w:ascii="仿宋" w:hAnsi="仿宋" w:eastAsia="仿宋"/>
          <w:u w:val="single" w:color="000000"/>
        </w:rPr>
        <w:tab/>
      </w:r>
    </w:p>
    <w:p>
      <w:pPr>
        <w:spacing w:before="2" w:line="280" w:lineRule="exact"/>
        <w:rPr>
          <w:rFonts w:ascii="仿宋" w:hAnsi="仿宋" w:eastAsia="仿宋"/>
          <w:sz w:val="28"/>
          <w:szCs w:val="28"/>
        </w:rPr>
      </w:pPr>
    </w:p>
    <w:p>
      <w:pPr>
        <w:pStyle w:val="9"/>
        <w:tabs>
          <w:tab w:val="left" w:pos="6838"/>
        </w:tabs>
        <w:spacing w:line="340" w:lineRule="exact"/>
        <w:ind w:left="118"/>
        <w:rPr>
          <w:rFonts w:ascii="仿宋" w:hAnsi="仿宋" w:eastAsia="仿宋"/>
        </w:rPr>
      </w:pPr>
      <w:r>
        <w:rPr>
          <w:rFonts w:ascii="仿宋" w:hAnsi="仿宋" w:eastAsia="仿宋"/>
        </w:rPr>
        <w:t>职务</w:t>
      </w:r>
      <w:r>
        <w:rPr>
          <w:rFonts w:ascii="仿宋" w:hAnsi="仿宋" w:eastAsia="仿宋"/>
          <w:spacing w:val="-1"/>
        </w:rPr>
        <w:t>：</w:t>
      </w:r>
      <w:r>
        <w:rPr>
          <w:rFonts w:ascii="仿宋" w:hAnsi="仿宋" w:eastAsia="仿宋"/>
          <w:u w:val="single" w:color="000000"/>
        </w:rPr>
        <w:tab/>
      </w:r>
    </w:p>
    <w:p>
      <w:pPr>
        <w:spacing w:before="2" w:line="280" w:lineRule="exact"/>
        <w:rPr>
          <w:rFonts w:ascii="仿宋" w:hAnsi="仿宋" w:eastAsia="仿宋"/>
          <w:sz w:val="28"/>
          <w:szCs w:val="28"/>
        </w:rPr>
      </w:pPr>
    </w:p>
    <w:p>
      <w:pPr>
        <w:pStyle w:val="9"/>
        <w:tabs>
          <w:tab w:val="left" w:pos="7438"/>
        </w:tabs>
        <w:spacing w:line="340" w:lineRule="exact"/>
        <w:ind w:left="118"/>
        <w:rPr>
          <w:rFonts w:ascii="仿宋" w:hAnsi="仿宋" w:eastAsia="仿宋"/>
        </w:rPr>
      </w:pPr>
      <w:r>
        <w:rPr>
          <w:rFonts w:hint="eastAsia" w:ascii="仿宋" w:hAnsi="仿宋" w:eastAsia="仿宋"/>
        </w:rPr>
        <w:t>投标</w:t>
      </w:r>
      <w:r>
        <w:rPr>
          <w:rFonts w:ascii="仿宋" w:hAnsi="仿宋" w:eastAsia="仿宋"/>
        </w:rPr>
        <w:t>供应</w:t>
      </w:r>
      <w:r>
        <w:rPr>
          <w:rFonts w:ascii="仿宋" w:hAnsi="仿宋" w:eastAsia="仿宋"/>
          <w:spacing w:val="-1"/>
        </w:rPr>
        <w:t>商</w:t>
      </w:r>
      <w:r>
        <w:rPr>
          <w:rFonts w:ascii="仿宋" w:hAnsi="仿宋" w:eastAsia="仿宋"/>
        </w:rPr>
        <w:t>名称（盖章）：</w:t>
      </w:r>
      <w:r>
        <w:rPr>
          <w:rFonts w:ascii="仿宋" w:hAnsi="仿宋" w:eastAsia="仿宋"/>
          <w:u w:val="single" w:color="000000"/>
        </w:rPr>
        <w:tab/>
      </w:r>
    </w:p>
    <w:p>
      <w:pPr>
        <w:spacing w:before="4" w:line="280" w:lineRule="exact"/>
        <w:rPr>
          <w:rFonts w:ascii="仿宋" w:hAnsi="仿宋" w:eastAsia="仿宋"/>
          <w:sz w:val="28"/>
          <w:szCs w:val="28"/>
        </w:rPr>
      </w:pPr>
    </w:p>
    <w:p>
      <w:pPr>
        <w:pStyle w:val="9"/>
        <w:tabs>
          <w:tab w:val="left" w:pos="6838"/>
        </w:tabs>
        <w:spacing w:line="340" w:lineRule="exact"/>
        <w:ind w:left="118"/>
        <w:rPr>
          <w:rFonts w:ascii="仿宋" w:hAnsi="仿宋" w:eastAsia="仿宋"/>
        </w:rPr>
      </w:pPr>
      <w:r>
        <w:rPr>
          <w:rFonts w:ascii="仿宋" w:hAnsi="仿宋" w:eastAsia="仿宋"/>
        </w:rPr>
        <w:t>地址</w:t>
      </w:r>
      <w:r>
        <w:rPr>
          <w:rFonts w:ascii="仿宋" w:hAnsi="仿宋" w:eastAsia="仿宋"/>
          <w:spacing w:val="-1"/>
        </w:rPr>
        <w:t>：</w:t>
      </w:r>
      <w:r>
        <w:rPr>
          <w:rFonts w:ascii="仿宋" w:hAnsi="仿宋" w:eastAsia="仿宋"/>
          <w:u w:val="single" w:color="000000"/>
        </w:rPr>
        <w:tab/>
      </w:r>
    </w:p>
    <w:p>
      <w:pPr>
        <w:spacing w:before="2" w:line="280" w:lineRule="exact"/>
        <w:rPr>
          <w:rFonts w:ascii="仿宋" w:hAnsi="仿宋" w:eastAsia="仿宋"/>
          <w:sz w:val="28"/>
          <w:szCs w:val="28"/>
        </w:rPr>
      </w:pPr>
    </w:p>
    <w:p>
      <w:pPr>
        <w:pStyle w:val="9"/>
        <w:tabs>
          <w:tab w:val="left" w:pos="6838"/>
        </w:tabs>
        <w:spacing w:line="340" w:lineRule="exact"/>
        <w:ind w:left="118"/>
        <w:rPr>
          <w:rFonts w:ascii="仿宋" w:hAnsi="仿宋" w:eastAsia="仿宋"/>
        </w:rPr>
      </w:pPr>
      <w:r>
        <w:rPr>
          <w:rFonts w:ascii="仿宋" w:hAnsi="仿宋" w:eastAsia="仿宋"/>
        </w:rPr>
        <w:t>电话</w:t>
      </w:r>
      <w:r>
        <w:rPr>
          <w:rFonts w:ascii="仿宋" w:hAnsi="仿宋" w:eastAsia="仿宋"/>
          <w:spacing w:val="-1"/>
        </w:rPr>
        <w:t>：</w:t>
      </w:r>
      <w:r>
        <w:rPr>
          <w:rFonts w:ascii="仿宋" w:hAnsi="仿宋" w:eastAsia="仿宋"/>
          <w:u w:val="single" w:color="000000"/>
        </w:rPr>
        <w:tab/>
      </w:r>
    </w:p>
    <w:p>
      <w:pPr>
        <w:spacing w:before="2" w:line="280" w:lineRule="exact"/>
        <w:rPr>
          <w:rFonts w:ascii="仿宋" w:hAnsi="仿宋" w:eastAsia="仿宋"/>
          <w:sz w:val="28"/>
          <w:szCs w:val="28"/>
        </w:rPr>
      </w:pPr>
    </w:p>
    <w:p>
      <w:pPr>
        <w:pStyle w:val="9"/>
        <w:tabs>
          <w:tab w:val="left" w:pos="6838"/>
        </w:tabs>
        <w:spacing w:line="340" w:lineRule="exact"/>
        <w:ind w:left="118"/>
        <w:rPr>
          <w:rFonts w:ascii="仿宋" w:hAnsi="仿宋" w:eastAsia="仿宋"/>
        </w:rPr>
      </w:pPr>
      <w:r>
        <w:rPr>
          <w:rFonts w:ascii="仿宋" w:hAnsi="仿宋" w:eastAsia="仿宋"/>
        </w:rPr>
        <w:t>传真</w:t>
      </w:r>
      <w:r>
        <w:rPr>
          <w:rFonts w:ascii="仿宋" w:hAnsi="仿宋" w:eastAsia="仿宋"/>
          <w:spacing w:val="-1"/>
        </w:rPr>
        <w:t>：</w:t>
      </w:r>
      <w:r>
        <w:rPr>
          <w:rFonts w:ascii="仿宋" w:hAnsi="仿宋" w:eastAsia="仿宋"/>
          <w:u w:val="single" w:color="000000"/>
        </w:rPr>
        <w:tab/>
      </w:r>
    </w:p>
    <w:p>
      <w:pPr>
        <w:spacing w:before="10" w:line="140" w:lineRule="exact"/>
        <w:rPr>
          <w:rFonts w:ascii="仿宋" w:hAnsi="仿宋" w:eastAsia="仿宋"/>
          <w:sz w:val="14"/>
          <w:szCs w:val="14"/>
        </w:rPr>
      </w:pPr>
    </w:p>
    <w:p>
      <w:pPr>
        <w:spacing w:line="200" w:lineRule="exact"/>
        <w:rPr>
          <w:rFonts w:ascii="仿宋" w:hAnsi="仿宋" w:eastAsia="仿宋"/>
          <w:sz w:val="20"/>
          <w:szCs w:val="20"/>
        </w:rPr>
      </w:pPr>
    </w:p>
    <w:p>
      <w:pPr>
        <w:spacing w:line="200" w:lineRule="exact"/>
        <w:rPr>
          <w:rFonts w:ascii="仿宋" w:hAnsi="仿宋" w:eastAsia="仿宋"/>
          <w:sz w:val="20"/>
          <w:szCs w:val="20"/>
        </w:rPr>
      </w:pPr>
    </w:p>
    <w:p>
      <w:pPr>
        <w:spacing w:line="200" w:lineRule="exact"/>
        <w:rPr>
          <w:rFonts w:ascii="仿宋" w:hAnsi="仿宋" w:eastAsia="仿宋"/>
          <w:sz w:val="20"/>
          <w:szCs w:val="20"/>
        </w:rPr>
      </w:pPr>
    </w:p>
    <w:p>
      <w:pPr>
        <w:pStyle w:val="9"/>
        <w:tabs>
          <w:tab w:val="left" w:pos="6013"/>
          <w:tab w:val="left" w:pos="6733"/>
          <w:tab w:val="left" w:pos="7453"/>
        </w:tabs>
        <w:spacing w:line="340" w:lineRule="exact"/>
        <w:ind w:firstLine="4400" w:firstLineChars="2200"/>
        <w:rPr>
          <w:rFonts w:ascii="仿宋" w:hAnsi="仿宋" w:eastAsia="仿宋"/>
        </w:rPr>
      </w:pPr>
      <w:r>
        <w:rPr>
          <w:rFonts w:ascii="仿宋" w:hAnsi="仿宋" w:eastAsia="仿宋"/>
          <w:u w:val="single" w:color="000000"/>
        </w:rPr>
        <w:tab/>
      </w:r>
      <w:r>
        <w:rPr>
          <w:rFonts w:ascii="仿宋" w:hAnsi="仿宋" w:eastAsia="仿宋"/>
        </w:rPr>
        <w:t>年</w:t>
      </w:r>
      <w:r>
        <w:rPr>
          <w:rFonts w:ascii="仿宋" w:hAnsi="仿宋" w:eastAsia="仿宋"/>
          <w:u w:val="single" w:color="000000"/>
        </w:rPr>
        <w:tab/>
      </w:r>
      <w:r>
        <w:rPr>
          <w:rFonts w:ascii="仿宋" w:hAnsi="仿宋" w:eastAsia="仿宋"/>
        </w:rPr>
        <w:t>月</w:t>
      </w:r>
      <w:r>
        <w:rPr>
          <w:rFonts w:ascii="仿宋" w:hAnsi="仿宋" w:eastAsia="仿宋"/>
          <w:u w:val="single" w:color="000000"/>
        </w:rPr>
        <w:tab/>
      </w:r>
      <w:r>
        <w:rPr>
          <w:rFonts w:ascii="仿宋" w:hAnsi="仿宋" w:eastAsia="仿宋"/>
        </w:rPr>
        <w:t>日</w:t>
      </w:r>
    </w:p>
    <w:p>
      <w:pPr>
        <w:rPr>
          <w:rFonts w:ascii="仿宋" w:hAnsi="仿宋" w:eastAsia="仿宋" w:cs="宋体"/>
        </w:rPr>
      </w:pPr>
      <w:r>
        <w:rPr>
          <w:rFonts w:hint="eastAsia" w:ascii="仿宋" w:hAnsi="仿宋" w:eastAsia="仿宋" w:cs="宋体"/>
        </w:rPr>
        <w:br w:type="page"/>
      </w:r>
    </w:p>
    <w:p>
      <w:pPr>
        <w:rPr>
          <w:rFonts w:ascii="仿宋" w:hAnsi="仿宋" w:eastAsia="仿宋" w:cs="宋体"/>
          <w:b/>
          <w:bCs/>
          <w:sz w:val="32"/>
          <w:szCs w:val="32"/>
        </w:rPr>
      </w:pPr>
      <w:bookmarkStart w:id="126" w:name="_Toc19753"/>
      <w:bookmarkStart w:id="127" w:name="_Toc31412_WPSOffice_Level1"/>
      <w:bookmarkStart w:id="128" w:name="_Toc4998_WPSOffice_Level1"/>
      <w:bookmarkStart w:id="129" w:name="_Toc19953_WPSOffice_Level1"/>
      <w:r>
        <w:rPr>
          <w:rFonts w:hint="eastAsia" w:ascii="仿宋" w:hAnsi="仿宋" w:eastAsia="仿宋" w:cs="宋体"/>
          <w:b/>
          <w:bCs/>
          <w:sz w:val="32"/>
          <w:szCs w:val="32"/>
        </w:rPr>
        <w:t>附件3投标供应商认为有必要提交的其他相关证明材料</w:t>
      </w:r>
      <w:bookmarkEnd w:id="126"/>
      <w:bookmarkEnd w:id="127"/>
      <w:bookmarkEnd w:id="128"/>
      <w:bookmarkEnd w:id="129"/>
    </w:p>
    <w:p>
      <w:pPr>
        <w:rPr>
          <w:rFonts w:ascii="仿宋" w:hAnsi="仿宋" w:eastAsia="仿宋" w:cs="宋体"/>
        </w:rPr>
      </w:pPr>
      <w:r>
        <w:rPr>
          <w:rFonts w:hint="eastAsia" w:ascii="仿宋" w:hAnsi="仿宋" w:eastAsia="仿宋" w:cs="宋体"/>
        </w:rPr>
        <w:br w:type="page"/>
      </w:r>
    </w:p>
    <w:p>
      <w:pPr>
        <w:pStyle w:val="5"/>
        <w:jc w:val="center"/>
        <w:rPr>
          <w:rFonts w:ascii="仿宋" w:hAnsi="仿宋" w:eastAsia="仿宋" w:cs="宋体"/>
        </w:rPr>
      </w:pPr>
      <w:bookmarkStart w:id="130" w:name="_Toc103845539"/>
      <w:r>
        <w:rPr>
          <w:rFonts w:hint="eastAsia" w:ascii="仿宋" w:hAnsi="仿宋" w:eastAsia="仿宋" w:cs="宋体"/>
        </w:rPr>
        <w:t>第六章 采购合同</w:t>
      </w:r>
      <w:bookmarkEnd w:id="104"/>
      <w:bookmarkEnd w:id="105"/>
      <w:bookmarkStart w:id="131" w:name="_Toc500497409"/>
      <w:bookmarkStart w:id="132" w:name="_Toc461435282"/>
      <w:bookmarkStart w:id="133" w:name="_Toc15146"/>
      <w:bookmarkStart w:id="134" w:name="_Toc453409024"/>
      <w:bookmarkStart w:id="135" w:name="_Toc3670"/>
      <w:r>
        <w:rPr>
          <w:rFonts w:hint="eastAsia" w:ascii="仿宋" w:hAnsi="仿宋" w:eastAsia="仿宋" w:cs="宋体"/>
        </w:rPr>
        <w:t>（以双方最终约定为准）</w:t>
      </w:r>
      <w:bookmarkEnd w:id="130"/>
    </w:p>
    <w:bookmarkEnd w:id="131"/>
    <w:bookmarkEnd w:id="132"/>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pStyle w:val="5"/>
        <w:jc w:val="center"/>
        <w:rPr>
          <w:rFonts w:ascii="仿宋" w:hAnsi="仿宋" w:eastAsia="仿宋" w:cs="宋体"/>
        </w:rPr>
      </w:pPr>
      <w:bookmarkStart w:id="136" w:name="_Toc103845540"/>
      <w:r>
        <w:rPr>
          <w:rFonts w:hint="eastAsia" w:ascii="仿宋" w:hAnsi="仿宋" w:eastAsia="仿宋" w:cs="宋体"/>
        </w:rPr>
        <w:t xml:space="preserve">第七章 </w:t>
      </w:r>
      <w:bookmarkEnd w:id="133"/>
      <w:r>
        <w:rPr>
          <w:rFonts w:hint="eastAsia" w:ascii="仿宋" w:hAnsi="仿宋" w:eastAsia="仿宋" w:cs="宋体"/>
        </w:rPr>
        <w:t>工程量清单</w:t>
      </w:r>
      <w:r>
        <w:rPr>
          <w:rFonts w:ascii="仿宋" w:hAnsi="仿宋" w:eastAsia="仿宋" w:cs="宋体"/>
        </w:rPr>
        <w:t>及</w:t>
      </w:r>
      <w:r>
        <w:rPr>
          <w:rFonts w:hint="eastAsia" w:ascii="仿宋" w:hAnsi="仿宋" w:eastAsia="仿宋" w:cs="宋体"/>
        </w:rPr>
        <w:t>施工</w:t>
      </w:r>
      <w:r>
        <w:rPr>
          <w:rFonts w:ascii="仿宋" w:hAnsi="仿宋" w:eastAsia="仿宋" w:cs="宋体"/>
        </w:rPr>
        <w:t>图纸</w:t>
      </w:r>
      <w:bookmarkEnd w:id="136"/>
    </w:p>
    <w:bookmarkEnd w:id="134"/>
    <w:bookmarkEnd w:id="135"/>
    <w:p>
      <w:pPr>
        <w:autoSpaceDE w:val="0"/>
        <w:autoSpaceDN w:val="0"/>
        <w:ind w:firstLine="3614" w:firstLineChars="1200"/>
        <w:rPr>
          <w:rFonts w:ascii="仿宋" w:hAnsi="仿宋" w:eastAsia="仿宋" w:cs="宋体"/>
        </w:rPr>
      </w:pPr>
      <w:r>
        <w:rPr>
          <w:rFonts w:hint="eastAsia" w:ascii="仿宋" w:hAnsi="仿宋" w:eastAsia="仿宋"/>
          <w:b/>
          <w:bCs/>
          <w:sz w:val="30"/>
          <w:szCs w:val="30"/>
        </w:rPr>
        <w:t>另册</w:t>
      </w: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center"/>
                          </w:pPr>
                          <w:r>
                            <w:rPr>
                              <w:rFonts w:ascii="宋体" w:hAnsi="宋体"/>
                            </w:rPr>
                            <w:fldChar w:fldCharType="begin"/>
                          </w:r>
                          <w:r>
                            <w:rPr>
                              <w:rFonts w:ascii="宋体" w:hAnsi="宋体"/>
                            </w:rPr>
                            <w:instrText xml:space="preserve"> PAGE   \* MERGEFORMAT </w:instrText>
                          </w:r>
                          <w:r>
                            <w:rPr>
                              <w:rFonts w:ascii="宋体" w:hAnsi="宋体"/>
                            </w:rPr>
                            <w:fldChar w:fldCharType="separate"/>
                          </w:r>
                          <w:r>
                            <w:rPr>
                              <w:rFonts w:ascii="宋体" w:hAnsi="宋体"/>
                              <w:lang w:val="zh-CN"/>
                            </w:rPr>
                            <w:t>32</w:t>
                          </w:r>
                          <w:r>
                            <w:rPr>
                              <w:rFonts w:ascii="宋体" w:hAnsi="宋体"/>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jc w:val="center"/>
                    </w:pPr>
                    <w:r>
                      <w:rPr>
                        <w:rFonts w:ascii="宋体" w:hAnsi="宋体"/>
                      </w:rPr>
                      <w:fldChar w:fldCharType="begin"/>
                    </w:r>
                    <w:r>
                      <w:rPr>
                        <w:rFonts w:ascii="宋体" w:hAnsi="宋体"/>
                      </w:rPr>
                      <w:instrText xml:space="preserve"> PAGE   \* MERGEFORMAT </w:instrText>
                    </w:r>
                    <w:r>
                      <w:rPr>
                        <w:rFonts w:ascii="宋体" w:hAnsi="宋体"/>
                      </w:rPr>
                      <w:fldChar w:fldCharType="separate"/>
                    </w:r>
                    <w:r>
                      <w:rPr>
                        <w:rFonts w:ascii="宋体" w:hAnsi="宋体"/>
                        <w:lang w:val="zh-CN"/>
                      </w:rPr>
                      <w:t>32</w:t>
                    </w:r>
                    <w:r>
                      <w:rPr>
                        <w:rFonts w:ascii="宋体" w:hAnsi="宋体"/>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spacing w:line="14" w:lineRule="auto"/>
      <w:jc w:val="left"/>
      <w:rPr>
        <w:rFonts w:ascii="宋体" w:hAnsi="宋体" w:cs="宋体"/>
        <w:sz w:val="20"/>
        <w:szCs w:val="24"/>
        <w:lang w:val="zh-CN" w:bidi="zh-CN"/>
      </w:rPr>
    </w:pPr>
    <w:r>
      <w:rPr>
        <w:sz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34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34</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spacing w:line="14" w:lineRule="auto"/>
      <w:jc w:val="left"/>
      <w:rPr>
        <w:rFonts w:ascii="宋体" w:hAnsi="宋体" w:cs="宋体"/>
        <w:sz w:val="20"/>
        <w:szCs w:val="24"/>
        <w:lang w:val="zh-CN" w:bidi="zh-CN"/>
      </w:rPr>
    </w:pPr>
    <w:r>
      <w:rPr>
        <w:rFonts w:ascii="宋体" w:hAnsi="宋体" w:cs="宋体"/>
        <w:sz w:val="24"/>
        <w:szCs w:val="24"/>
      </w:rPr>
      <mc:AlternateContent>
        <mc:Choice Requires="wps">
          <w:drawing>
            <wp:anchor distT="0" distB="0" distL="114300" distR="114300" simplePos="0" relativeHeight="251659264" behindDoc="1" locked="0" layoutInCell="1" allowOverlap="1">
              <wp:simplePos x="0" y="0"/>
              <wp:positionH relativeFrom="page">
                <wp:posOffset>3157220</wp:posOffset>
              </wp:positionH>
              <wp:positionV relativeFrom="page">
                <wp:posOffset>650240</wp:posOffset>
              </wp:positionV>
              <wp:extent cx="1929130" cy="120015"/>
              <wp:effectExtent l="0" t="0" r="0" b="0"/>
              <wp:wrapNone/>
              <wp:docPr id="7" name="文本框 1"/>
              <wp:cNvGraphicFramePr/>
              <a:graphic xmlns:a="http://schemas.openxmlformats.org/drawingml/2006/main">
                <a:graphicData uri="http://schemas.microsoft.com/office/word/2010/wordprocessingShape">
                  <wps:wsp>
                    <wps:cNvSpPr txBox="1"/>
                    <wps:spPr>
                      <a:xfrm>
                        <a:off x="0" y="0"/>
                        <a:ext cx="1929130" cy="120015"/>
                      </a:xfrm>
                      <a:prstGeom prst="rect">
                        <a:avLst/>
                      </a:prstGeom>
                      <a:noFill/>
                      <a:ln>
                        <a:noFill/>
                      </a:ln>
                    </wps:spPr>
                    <wps:txbx>
                      <w:txbxContent>
                        <w:p>
                          <w:pPr>
                            <w:autoSpaceDE w:val="0"/>
                            <w:autoSpaceDN w:val="0"/>
                            <w:spacing w:line="189" w:lineRule="exact"/>
                            <w:ind w:left="20"/>
                            <w:jc w:val="left"/>
                            <w:rPr>
                              <w:rFonts w:ascii="宋体" w:hAnsi="宋体" w:cs="宋体"/>
                              <w:kern w:val="0"/>
                              <w:sz w:val="15"/>
                              <w:lang w:val="zh-CN" w:bidi="zh-CN"/>
                            </w:rPr>
                          </w:pPr>
                        </w:p>
                      </w:txbxContent>
                    </wps:txbx>
                    <wps:bodyPr lIns="0" tIns="0" rIns="0" bIns="0" upright="1"/>
                  </wps:wsp>
                </a:graphicData>
              </a:graphic>
            </wp:anchor>
          </w:drawing>
        </mc:Choice>
        <mc:Fallback>
          <w:pict>
            <v:shape id="文本框 1" o:spid="_x0000_s1026" o:spt="202" type="#_x0000_t202" style="position:absolute;left:0pt;margin-left:248.6pt;margin-top:51.2pt;height:9.45pt;width:151.9pt;mso-position-horizontal-relative:page;mso-position-vertical-relative:page;z-index:-251657216;mso-width-relative:page;mso-height-relative:page;" filled="f" stroked="f" coordsize="21600,21600" o:gfxdata="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HV2lVTZAAAACwEAAA8AAAAAAAAAAQAgAAAAIgAAAGRycy9kb3ducmV2LnhtbFBLAQIU&#10;ABQAAAAIAIdO4kBqjsVTuQEAAHIDAAAOAAAAAAAAAAEAIAAAACgBAABkcnMvZTJvRG9jLnhtbFBL&#10;BQYAAAAABgAGAFkBAABTBQAAAAA=&#10;">
              <v:fill on="f" focussize="0,0"/>
              <v:stroke on="f"/>
              <v:imagedata o:title=""/>
              <o:lock v:ext="edit" aspectratio="f"/>
              <v:textbox inset="0mm,0mm,0mm,0mm">
                <w:txbxContent>
                  <w:p>
                    <w:pPr>
                      <w:autoSpaceDE w:val="0"/>
                      <w:autoSpaceDN w:val="0"/>
                      <w:spacing w:line="189" w:lineRule="exact"/>
                      <w:ind w:left="20"/>
                      <w:jc w:val="left"/>
                      <w:rPr>
                        <w:rFonts w:ascii="宋体" w:hAnsi="宋体" w:cs="宋体"/>
                        <w:kern w:val="0"/>
                        <w:sz w:val="15"/>
                        <w:lang w:val="zh-CN" w:bidi="zh-CN"/>
                      </w:rPr>
                    </w:pP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FlMDgwOGQwZjFiMWI3ZjE1ZThlMzhhN2YzYWE5ZTIifQ=="/>
  </w:docVars>
  <w:rsids>
    <w:rsidRoot w:val="00ED0792"/>
    <w:rsid w:val="00026570"/>
    <w:rsid w:val="0004367A"/>
    <w:rsid w:val="00052D7D"/>
    <w:rsid w:val="00086B10"/>
    <w:rsid w:val="000A6E80"/>
    <w:rsid w:val="000C361E"/>
    <w:rsid w:val="00103350"/>
    <w:rsid w:val="00112AD5"/>
    <w:rsid w:val="0013312D"/>
    <w:rsid w:val="001611B9"/>
    <w:rsid w:val="00170DA8"/>
    <w:rsid w:val="00175950"/>
    <w:rsid w:val="001C4CF6"/>
    <w:rsid w:val="001F527E"/>
    <w:rsid w:val="00237870"/>
    <w:rsid w:val="00240E61"/>
    <w:rsid w:val="00252959"/>
    <w:rsid w:val="002630B2"/>
    <w:rsid w:val="00265320"/>
    <w:rsid w:val="00273660"/>
    <w:rsid w:val="0028718B"/>
    <w:rsid w:val="002C436D"/>
    <w:rsid w:val="00315095"/>
    <w:rsid w:val="003243AE"/>
    <w:rsid w:val="00327318"/>
    <w:rsid w:val="003A35F5"/>
    <w:rsid w:val="003F2C8D"/>
    <w:rsid w:val="00400305"/>
    <w:rsid w:val="00401F73"/>
    <w:rsid w:val="0041645D"/>
    <w:rsid w:val="00421838"/>
    <w:rsid w:val="00425704"/>
    <w:rsid w:val="00435DD2"/>
    <w:rsid w:val="00443D3C"/>
    <w:rsid w:val="00461124"/>
    <w:rsid w:val="00461501"/>
    <w:rsid w:val="004A364E"/>
    <w:rsid w:val="004C19CA"/>
    <w:rsid w:val="004C71A3"/>
    <w:rsid w:val="004D6A5E"/>
    <w:rsid w:val="00504AE9"/>
    <w:rsid w:val="005221D4"/>
    <w:rsid w:val="00536EEC"/>
    <w:rsid w:val="00547ADE"/>
    <w:rsid w:val="005669BC"/>
    <w:rsid w:val="00566FF8"/>
    <w:rsid w:val="005B1A3E"/>
    <w:rsid w:val="0060537B"/>
    <w:rsid w:val="00607A09"/>
    <w:rsid w:val="00646196"/>
    <w:rsid w:val="006A103C"/>
    <w:rsid w:val="006E0D5F"/>
    <w:rsid w:val="006E1EB7"/>
    <w:rsid w:val="006F62DE"/>
    <w:rsid w:val="0071148B"/>
    <w:rsid w:val="007118AB"/>
    <w:rsid w:val="00733B45"/>
    <w:rsid w:val="0078496D"/>
    <w:rsid w:val="007A68C4"/>
    <w:rsid w:val="007C7817"/>
    <w:rsid w:val="008058DC"/>
    <w:rsid w:val="00823BFF"/>
    <w:rsid w:val="00847EAF"/>
    <w:rsid w:val="00852DEF"/>
    <w:rsid w:val="008C13C3"/>
    <w:rsid w:val="008D7BE4"/>
    <w:rsid w:val="008E387E"/>
    <w:rsid w:val="009A0D62"/>
    <w:rsid w:val="00A13DC8"/>
    <w:rsid w:val="00A55421"/>
    <w:rsid w:val="00A55666"/>
    <w:rsid w:val="00A5659C"/>
    <w:rsid w:val="00A646D3"/>
    <w:rsid w:val="00A81B56"/>
    <w:rsid w:val="00AC5927"/>
    <w:rsid w:val="00AD0852"/>
    <w:rsid w:val="00AE1809"/>
    <w:rsid w:val="00AE4344"/>
    <w:rsid w:val="00B10B43"/>
    <w:rsid w:val="00B160D6"/>
    <w:rsid w:val="00B23717"/>
    <w:rsid w:val="00B538B2"/>
    <w:rsid w:val="00B559DD"/>
    <w:rsid w:val="00B9020E"/>
    <w:rsid w:val="00BF07D8"/>
    <w:rsid w:val="00C07AC1"/>
    <w:rsid w:val="00C2719F"/>
    <w:rsid w:val="00C45D58"/>
    <w:rsid w:val="00C60628"/>
    <w:rsid w:val="00C637F0"/>
    <w:rsid w:val="00C907C9"/>
    <w:rsid w:val="00CC38EA"/>
    <w:rsid w:val="00CC5C2B"/>
    <w:rsid w:val="00CF2317"/>
    <w:rsid w:val="00D10A97"/>
    <w:rsid w:val="00D224FE"/>
    <w:rsid w:val="00D73A1D"/>
    <w:rsid w:val="00DC1B58"/>
    <w:rsid w:val="00DF067D"/>
    <w:rsid w:val="00DF3002"/>
    <w:rsid w:val="00E02371"/>
    <w:rsid w:val="00E315D6"/>
    <w:rsid w:val="00E6797E"/>
    <w:rsid w:val="00E74119"/>
    <w:rsid w:val="00E84B01"/>
    <w:rsid w:val="00E944BD"/>
    <w:rsid w:val="00EB3F27"/>
    <w:rsid w:val="00EC5307"/>
    <w:rsid w:val="00ED0792"/>
    <w:rsid w:val="00ED1C76"/>
    <w:rsid w:val="00ED534D"/>
    <w:rsid w:val="00EF59A9"/>
    <w:rsid w:val="00F24153"/>
    <w:rsid w:val="00F37021"/>
    <w:rsid w:val="00F4374B"/>
    <w:rsid w:val="00F44531"/>
    <w:rsid w:val="00F53B90"/>
    <w:rsid w:val="00F8079F"/>
    <w:rsid w:val="00FA0F16"/>
    <w:rsid w:val="00FB366F"/>
    <w:rsid w:val="00FC7883"/>
    <w:rsid w:val="00FF0138"/>
    <w:rsid w:val="00FF23A6"/>
    <w:rsid w:val="013F4ED2"/>
    <w:rsid w:val="03784C91"/>
    <w:rsid w:val="03C90C78"/>
    <w:rsid w:val="03DC1682"/>
    <w:rsid w:val="04011FD6"/>
    <w:rsid w:val="048C5989"/>
    <w:rsid w:val="06BE6159"/>
    <w:rsid w:val="06CE055A"/>
    <w:rsid w:val="07016D9B"/>
    <w:rsid w:val="07577E7A"/>
    <w:rsid w:val="0878188E"/>
    <w:rsid w:val="0A311D6B"/>
    <w:rsid w:val="0B047ACE"/>
    <w:rsid w:val="0C4E20CA"/>
    <w:rsid w:val="0EED6F0C"/>
    <w:rsid w:val="10CA4D79"/>
    <w:rsid w:val="11524194"/>
    <w:rsid w:val="116A686F"/>
    <w:rsid w:val="1271771D"/>
    <w:rsid w:val="12CC371F"/>
    <w:rsid w:val="131C2BA0"/>
    <w:rsid w:val="134526E6"/>
    <w:rsid w:val="13B4615D"/>
    <w:rsid w:val="13C04E7A"/>
    <w:rsid w:val="16496B57"/>
    <w:rsid w:val="16701EDF"/>
    <w:rsid w:val="169A62EC"/>
    <w:rsid w:val="178047A5"/>
    <w:rsid w:val="17E96B19"/>
    <w:rsid w:val="1AB5071A"/>
    <w:rsid w:val="1BDB42DD"/>
    <w:rsid w:val="1E3F56CD"/>
    <w:rsid w:val="1EB07441"/>
    <w:rsid w:val="207774EA"/>
    <w:rsid w:val="22A022C6"/>
    <w:rsid w:val="22DE0399"/>
    <w:rsid w:val="23722D51"/>
    <w:rsid w:val="23B93613"/>
    <w:rsid w:val="246B27C7"/>
    <w:rsid w:val="28250C99"/>
    <w:rsid w:val="2884373D"/>
    <w:rsid w:val="28A729C9"/>
    <w:rsid w:val="2A290D46"/>
    <w:rsid w:val="2A401583"/>
    <w:rsid w:val="2B32175F"/>
    <w:rsid w:val="2C2D4DB7"/>
    <w:rsid w:val="2C323AF9"/>
    <w:rsid w:val="2CCB139D"/>
    <w:rsid w:val="2DCB0418"/>
    <w:rsid w:val="2E8B6684"/>
    <w:rsid w:val="2EBE46BA"/>
    <w:rsid w:val="2FBE74F6"/>
    <w:rsid w:val="2FC34F0E"/>
    <w:rsid w:val="31687D66"/>
    <w:rsid w:val="31792D1F"/>
    <w:rsid w:val="31880D47"/>
    <w:rsid w:val="32626AAC"/>
    <w:rsid w:val="32B316AA"/>
    <w:rsid w:val="335F6791"/>
    <w:rsid w:val="33A87618"/>
    <w:rsid w:val="34804FE5"/>
    <w:rsid w:val="370B632E"/>
    <w:rsid w:val="383950B1"/>
    <w:rsid w:val="3B60653B"/>
    <w:rsid w:val="3D327728"/>
    <w:rsid w:val="3D4A6B6C"/>
    <w:rsid w:val="3EED3782"/>
    <w:rsid w:val="407F2196"/>
    <w:rsid w:val="412A1631"/>
    <w:rsid w:val="439A6393"/>
    <w:rsid w:val="445F7FA0"/>
    <w:rsid w:val="4507363E"/>
    <w:rsid w:val="477A1D08"/>
    <w:rsid w:val="47FD1443"/>
    <w:rsid w:val="48516AF8"/>
    <w:rsid w:val="48D4445F"/>
    <w:rsid w:val="4AC86F9C"/>
    <w:rsid w:val="4BB26B9D"/>
    <w:rsid w:val="4CA87069"/>
    <w:rsid w:val="4F560954"/>
    <w:rsid w:val="4FFE6239"/>
    <w:rsid w:val="5003529F"/>
    <w:rsid w:val="51EA0ED0"/>
    <w:rsid w:val="52550873"/>
    <w:rsid w:val="52875071"/>
    <w:rsid w:val="52AA46CA"/>
    <w:rsid w:val="52FB5453"/>
    <w:rsid w:val="531D4F53"/>
    <w:rsid w:val="53A54211"/>
    <w:rsid w:val="552255B5"/>
    <w:rsid w:val="55A551B9"/>
    <w:rsid w:val="56AB5C47"/>
    <w:rsid w:val="58713671"/>
    <w:rsid w:val="59982CBC"/>
    <w:rsid w:val="59E8239F"/>
    <w:rsid w:val="5A34138C"/>
    <w:rsid w:val="5C5C543B"/>
    <w:rsid w:val="5C8E730B"/>
    <w:rsid w:val="5D373CED"/>
    <w:rsid w:val="5E77378E"/>
    <w:rsid w:val="5E812DB2"/>
    <w:rsid w:val="5EF063DC"/>
    <w:rsid w:val="5FC01D91"/>
    <w:rsid w:val="606429FF"/>
    <w:rsid w:val="607B75E5"/>
    <w:rsid w:val="609068EF"/>
    <w:rsid w:val="60910B0F"/>
    <w:rsid w:val="60CD397C"/>
    <w:rsid w:val="61973004"/>
    <w:rsid w:val="61AA3B9E"/>
    <w:rsid w:val="61B67908"/>
    <w:rsid w:val="61BE2CE3"/>
    <w:rsid w:val="62341AD6"/>
    <w:rsid w:val="630B6CB7"/>
    <w:rsid w:val="638554A5"/>
    <w:rsid w:val="65F32D61"/>
    <w:rsid w:val="67F6601A"/>
    <w:rsid w:val="68956365"/>
    <w:rsid w:val="68DC33AF"/>
    <w:rsid w:val="6C060C5B"/>
    <w:rsid w:val="6C49566C"/>
    <w:rsid w:val="6C720D2A"/>
    <w:rsid w:val="6CD46D05"/>
    <w:rsid w:val="6E755CD9"/>
    <w:rsid w:val="6E960E5D"/>
    <w:rsid w:val="70A36A73"/>
    <w:rsid w:val="72DE5A7E"/>
    <w:rsid w:val="733E58ED"/>
    <w:rsid w:val="73443A81"/>
    <w:rsid w:val="73584E60"/>
    <w:rsid w:val="746C7ABB"/>
    <w:rsid w:val="74762903"/>
    <w:rsid w:val="75D77C8E"/>
    <w:rsid w:val="75DA051B"/>
    <w:rsid w:val="77552567"/>
    <w:rsid w:val="77C41249"/>
    <w:rsid w:val="77F94BC5"/>
    <w:rsid w:val="780C0F78"/>
    <w:rsid w:val="78280E81"/>
    <w:rsid w:val="793B601B"/>
    <w:rsid w:val="7A2A21E1"/>
    <w:rsid w:val="7A8656F6"/>
    <w:rsid w:val="7AA32DCB"/>
    <w:rsid w:val="7AD01297"/>
    <w:rsid w:val="7BD15B74"/>
    <w:rsid w:val="7BEC255D"/>
    <w:rsid w:val="7C3B6032"/>
    <w:rsid w:val="7D907A67"/>
    <w:rsid w:val="7F331F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5">
    <w:name w:val="heading 1"/>
    <w:basedOn w:val="1"/>
    <w:next w:val="1"/>
    <w:qFormat/>
    <w:uiPriority w:val="9"/>
    <w:pPr>
      <w:keepNext/>
      <w:keepLines/>
      <w:spacing w:before="340" w:after="330" w:line="578" w:lineRule="auto"/>
      <w:outlineLvl w:val="0"/>
    </w:pPr>
    <w:rPr>
      <w:b/>
      <w:bCs/>
      <w:kern w:val="44"/>
      <w:sz w:val="44"/>
      <w:szCs w:val="44"/>
    </w:rPr>
  </w:style>
  <w:style w:type="paragraph" w:styleId="6">
    <w:name w:val="heading 2"/>
    <w:basedOn w:val="1"/>
    <w:next w:val="1"/>
    <w:qFormat/>
    <w:uiPriority w:val="0"/>
    <w:pPr>
      <w:keepNext/>
      <w:keepLines/>
      <w:spacing w:before="260" w:after="260" w:line="415" w:lineRule="auto"/>
      <w:outlineLvl w:val="1"/>
    </w:pPr>
    <w:rPr>
      <w:rFonts w:ascii="Arial" w:hAnsi="Arial" w:eastAsia="黑体" w:cs="Arial"/>
      <w:b/>
      <w:bCs/>
      <w:sz w:val="32"/>
      <w:szCs w:val="32"/>
    </w:rPr>
  </w:style>
  <w:style w:type="paragraph" w:styleId="7">
    <w:name w:val="heading 3"/>
    <w:basedOn w:val="1"/>
    <w:next w:val="1"/>
    <w:qFormat/>
    <w:uiPriority w:val="0"/>
    <w:pPr>
      <w:keepNext/>
      <w:keepLines/>
      <w:spacing w:before="120" w:after="120"/>
      <w:jc w:val="center"/>
      <w:outlineLvl w:val="2"/>
    </w:pPr>
    <w:rPr>
      <w:b/>
      <w:bCs/>
      <w:sz w:val="30"/>
      <w:szCs w:val="32"/>
    </w:rPr>
  </w:style>
  <w:style w:type="character" w:default="1" w:styleId="21">
    <w:name w:val="Default Paragraph Font"/>
    <w:semiHidden/>
    <w:unhideWhenUsed/>
    <w:uiPriority w:val="1"/>
  </w:style>
  <w:style w:type="table" w:default="1" w:styleId="19">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next w:val="4"/>
    <w:qFormat/>
    <w:uiPriority w:val="99"/>
    <w:pPr>
      <w:adjustRightInd w:val="0"/>
      <w:spacing w:line="360" w:lineRule="atLeast"/>
      <w:ind w:left="900"/>
    </w:pPr>
    <w:rPr>
      <w:rFonts w:ascii="楷体_GB2312" w:eastAsia="楷体_GB2312"/>
      <w:sz w:val="28"/>
      <w:szCs w:val="20"/>
    </w:rPr>
  </w:style>
  <w:style w:type="paragraph" w:styleId="4">
    <w:name w:val="envelope return"/>
    <w:basedOn w:val="1"/>
    <w:qFormat/>
    <w:uiPriority w:val="0"/>
    <w:pPr>
      <w:widowControl/>
      <w:adjustRightInd w:val="0"/>
      <w:snapToGrid w:val="0"/>
      <w:spacing w:after="200"/>
    </w:pPr>
    <w:rPr>
      <w:rFonts w:ascii="Arial" w:hAnsi="Arial" w:eastAsia="微软雅黑"/>
    </w:rPr>
  </w:style>
  <w:style w:type="paragraph" w:styleId="8">
    <w:name w:val="Normal Indent"/>
    <w:basedOn w:val="1"/>
    <w:qFormat/>
    <w:uiPriority w:val="0"/>
    <w:pPr>
      <w:adjustRightInd w:val="0"/>
      <w:spacing w:line="312" w:lineRule="atLeast"/>
      <w:ind w:firstLine="420"/>
      <w:textAlignment w:val="baseline"/>
    </w:pPr>
    <w:rPr>
      <w:kern w:val="0"/>
      <w:szCs w:val="20"/>
    </w:rPr>
  </w:style>
  <w:style w:type="paragraph" w:styleId="9">
    <w:name w:val="Body Text"/>
    <w:basedOn w:val="1"/>
    <w:next w:val="1"/>
    <w:qFormat/>
    <w:uiPriority w:val="0"/>
    <w:pPr>
      <w:spacing w:after="120"/>
    </w:pPr>
    <w:rPr>
      <w:kern w:val="0"/>
      <w:sz w:val="20"/>
      <w:szCs w:val="20"/>
    </w:rPr>
  </w:style>
  <w:style w:type="paragraph" w:styleId="10">
    <w:name w:val="toc 3"/>
    <w:basedOn w:val="1"/>
    <w:next w:val="1"/>
    <w:qFormat/>
    <w:uiPriority w:val="39"/>
    <w:pPr>
      <w:tabs>
        <w:tab w:val="right" w:leader="dot" w:pos="8364"/>
      </w:tabs>
      <w:ind w:left="840" w:leftChars="400"/>
    </w:pPr>
  </w:style>
  <w:style w:type="paragraph" w:styleId="11">
    <w:name w:val="Plain Text"/>
    <w:basedOn w:val="1"/>
    <w:next w:val="1"/>
    <w:qFormat/>
    <w:uiPriority w:val="0"/>
    <w:rPr>
      <w:rFonts w:ascii="宋体" w:hAnsi="Courier New" w:eastAsiaTheme="minorEastAsia" w:cstheme="minorBidi"/>
      <w:szCs w:val="22"/>
    </w:rPr>
  </w:style>
  <w:style w:type="paragraph" w:styleId="12">
    <w:name w:val="footer"/>
    <w:basedOn w:val="1"/>
    <w:next w:val="13"/>
    <w:unhideWhenUsed/>
    <w:qFormat/>
    <w:uiPriority w:val="99"/>
    <w:pPr>
      <w:tabs>
        <w:tab w:val="center" w:pos="4153"/>
        <w:tab w:val="right" w:pos="8306"/>
      </w:tabs>
      <w:snapToGrid w:val="0"/>
      <w:jc w:val="left"/>
    </w:pPr>
    <w:rPr>
      <w:sz w:val="18"/>
      <w:szCs w:val="18"/>
    </w:rPr>
  </w:style>
  <w:style w:type="paragraph" w:customStyle="1" w:styleId="13">
    <w:name w:val="样式 宋体 小四1 Char"/>
    <w:basedOn w:val="1"/>
    <w:next w:val="9"/>
    <w:qFormat/>
    <w:uiPriority w:val="0"/>
    <w:pPr>
      <w:framePr w:hSpace="180" w:wrap="around" w:vAnchor="text" w:hAnchor="margin" w:y="222"/>
      <w:spacing w:before="100" w:beforeAutospacing="1" w:after="100" w:afterAutospacing="1" w:line="300" w:lineRule="auto"/>
    </w:pPr>
    <w:rPr>
      <w:rFonts w:ascii="宋体" w:hAnsi="宋体"/>
    </w:rPr>
  </w:style>
  <w:style w:type="paragraph" w:styleId="1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5">
    <w:name w:val="toc 1"/>
    <w:basedOn w:val="1"/>
    <w:next w:val="1"/>
    <w:qFormat/>
    <w:uiPriority w:val="39"/>
    <w:pPr>
      <w:tabs>
        <w:tab w:val="right" w:leader="dot" w:pos="8296"/>
      </w:tabs>
      <w:spacing w:line="360" w:lineRule="auto"/>
    </w:pPr>
    <w:rPr>
      <w:rFonts w:eastAsia="仿宋"/>
      <w:sz w:val="24"/>
      <w:szCs w:val="48"/>
    </w:rPr>
  </w:style>
  <w:style w:type="paragraph" w:styleId="16">
    <w:name w:val="toc 4"/>
    <w:basedOn w:val="1"/>
    <w:next w:val="1"/>
    <w:qFormat/>
    <w:uiPriority w:val="39"/>
    <w:pPr>
      <w:ind w:left="1260" w:leftChars="600"/>
    </w:pPr>
  </w:style>
  <w:style w:type="paragraph" w:styleId="17">
    <w:name w:val="toc 2"/>
    <w:basedOn w:val="1"/>
    <w:next w:val="1"/>
    <w:qFormat/>
    <w:uiPriority w:val="39"/>
    <w:pPr>
      <w:ind w:left="210"/>
      <w:jc w:val="left"/>
    </w:pPr>
    <w:rPr>
      <w:rFonts w:ascii="Calibri" w:hAnsi="Calibri" w:cs="Calibri"/>
      <w:smallCaps/>
      <w:sz w:val="24"/>
    </w:rPr>
  </w:style>
  <w:style w:type="paragraph" w:styleId="18">
    <w:name w:val="Normal (Web)"/>
    <w:basedOn w:val="1"/>
    <w:next w:val="1"/>
    <w:qFormat/>
    <w:uiPriority w:val="99"/>
    <w:pPr>
      <w:widowControl/>
      <w:spacing w:before="100" w:beforeAutospacing="1" w:after="100" w:afterAutospacing="1"/>
      <w:jc w:val="left"/>
    </w:pPr>
    <w:rPr>
      <w:rFonts w:ascii="宋体" w:hAnsi="宋体"/>
      <w:kern w:val="0"/>
      <w:sz w:val="24"/>
    </w:rPr>
  </w:style>
  <w:style w:type="table" w:styleId="20">
    <w:name w:val="Table Grid"/>
    <w:basedOn w:val="1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Strong"/>
    <w:qFormat/>
    <w:uiPriority w:val="0"/>
    <w:rPr>
      <w:rFonts w:ascii="Times New Roman" w:hAnsi="Times New Roman" w:eastAsia="宋体" w:cs="Times New Roman"/>
    </w:rPr>
  </w:style>
  <w:style w:type="character" w:styleId="23">
    <w:name w:val="Hyperlink"/>
    <w:basedOn w:val="21"/>
    <w:unhideWhenUsed/>
    <w:qFormat/>
    <w:uiPriority w:val="99"/>
    <w:rPr>
      <w:color w:val="0563C1" w:themeColor="hyperlink"/>
      <w:u w:val="single"/>
      <w14:textFill>
        <w14:solidFill>
          <w14:schemeClr w14:val="hlink"/>
        </w14:solidFill>
      </w14:textFill>
    </w:rPr>
  </w:style>
  <w:style w:type="paragraph" w:customStyle="1" w:styleId="24">
    <w:name w:val="Char"/>
    <w:basedOn w:val="1"/>
    <w:qFormat/>
    <w:uiPriority w:val="0"/>
    <w:pPr>
      <w:widowControl/>
      <w:spacing w:after="160" w:line="240" w:lineRule="exact"/>
      <w:jc w:val="left"/>
    </w:pPr>
    <w:rPr>
      <w:rFonts w:ascii="Tahoma" w:hAnsi="Tahoma"/>
      <w:b/>
      <w:kern w:val="0"/>
      <w:sz w:val="48"/>
      <w:szCs w:val="20"/>
    </w:rPr>
  </w:style>
  <w:style w:type="paragraph" w:customStyle="1" w:styleId="25">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paragraph" w:customStyle="1" w:styleId="26">
    <w:name w:val="列出段落1"/>
    <w:basedOn w:val="1"/>
    <w:qFormat/>
    <w:uiPriority w:val="0"/>
    <w:pPr>
      <w:widowControl/>
      <w:spacing w:line="360" w:lineRule="auto"/>
      <w:ind w:left="720"/>
      <w:contextualSpacing/>
    </w:pPr>
    <w:rPr>
      <w:rFonts w:ascii="Calibri" w:hAnsi="Calibri"/>
      <w:kern w:val="0"/>
      <w:sz w:val="22"/>
      <w:szCs w:val="22"/>
      <w:lang w:eastAsia="en-US" w:bidi="en-US"/>
    </w:rPr>
  </w:style>
  <w:style w:type="paragraph" w:customStyle="1" w:styleId="27">
    <w:name w:val="p0"/>
    <w:basedOn w:val="1"/>
    <w:qFormat/>
    <w:uiPriority w:val="0"/>
    <w:pPr>
      <w:widowControl/>
    </w:pPr>
    <w:rPr>
      <w:kern w:val="0"/>
    </w:rPr>
  </w:style>
  <w:style w:type="paragraph" w:customStyle="1" w:styleId="28">
    <w:name w:val="首行缩进"/>
    <w:basedOn w:val="1"/>
    <w:qFormat/>
    <w:uiPriority w:val="0"/>
    <w:pPr>
      <w:ind w:firstLine="480" w:firstLineChars="200"/>
    </w:pPr>
    <w:rPr>
      <w:rFonts w:ascii="Calibri" w:hAnsi="Calibri"/>
      <w:sz w:val="24"/>
      <w:lang w:val="zh-CN"/>
    </w:rPr>
  </w:style>
  <w:style w:type="paragraph" w:customStyle="1" w:styleId="29">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30">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F6DB0F3-B2A0-4595-9E76-6C75AD81A3EF}">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37</Pages>
  <Words>12962</Words>
  <Characters>13587</Characters>
  <Lines>121</Lines>
  <Paragraphs>34</Paragraphs>
  <TotalTime>11</TotalTime>
  <ScaleCrop>false</ScaleCrop>
  <LinksUpToDate>false</LinksUpToDate>
  <CharactersWithSpaces>15801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2020-07-30T02:04:00Z</dcterms:created>
  <dc:creator>芸</dc:creator>
  <cp:lastModifiedBy>null</cp:lastModifiedBy>
  <dcterms:modified xsi:type="dcterms:W3CDTF">2022-05-26T02:13:01Z</dcterms:modified>
  <cp:revision>200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0E25867D2D63469395B17E0C9EF940DD</vt:lpwstr>
  </property>
</Properties>
</file>