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A3FA6">
      <w:pPr>
        <w:jc w:val="center"/>
        <w:rPr>
          <w:rFonts w:hint="eastAsia" w:ascii="黑体" w:hAnsi="黑体" w:eastAsia="黑体" w:cs="黑体"/>
          <w:b w:val="0"/>
          <w:bCs w:val="0"/>
          <w:sz w:val="44"/>
          <w:szCs w:val="44"/>
        </w:rPr>
      </w:pPr>
      <w:bookmarkStart w:id="0" w:name="_GoBack"/>
      <w:r>
        <w:rPr>
          <w:rFonts w:hint="eastAsia" w:ascii="黑体" w:hAnsi="黑体" w:eastAsia="黑体" w:cs="黑体"/>
          <w:b w:val="0"/>
          <w:bCs w:val="0"/>
          <w:sz w:val="44"/>
          <w:szCs w:val="44"/>
          <w:lang w:val="en-US" w:eastAsia="zh-CN"/>
        </w:rPr>
        <w:t>甘肃警察学院</w:t>
      </w:r>
      <w:r>
        <w:rPr>
          <w:rFonts w:hint="eastAsia" w:ascii="黑体" w:hAnsi="黑体" w:eastAsia="黑体" w:cs="黑体"/>
          <w:b w:val="0"/>
          <w:bCs w:val="0"/>
          <w:sz w:val="44"/>
          <w:szCs w:val="44"/>
        </w:rPr>
        <w:t>202</w:t>
      </w:r>
      <w:r>
        <w:rPr>
          <w:rFonts w:hint="eastAsia" w:ascii="黑体" w:hAnsi="黑体" w:eastAsia="黑体" w:cs="黑体"/>
          <w:b w:val="0"/>
          <w:bCs w:val="0"/>
          <w:sz w:val="44"/>
          <w:szCs w:val="44"/>
        </w:rPr>
        <w:t>5年公安高等教育高质量发展“大学习、大调研、大讨论、大提升”工作实施方案</w:t>
      </w:r>
    </w:p>
    <w:bookmarkEnd w:id="0"/>
    <w:p w14:paraId="5BC91CB6">
      <w:pPr>
        <w:rPr>
          <w:rFonts w:hint="eastAsia" w:ascii="华文仿宋" w:hAnsi="华文仿宋" w:eastAsia="华文仿宋" w:cs="华文仿宋"/>
          <w:sz w:val="32"/>
          <w:szCs w:val="32"/>
        </w:rPr>
      </w:pPr>
      <w:r>
        <w:rPr>
          <w:rFonts w:hint="eastAsia" w:ascii="华文仿宋" w:hAnsi="华文仿宋" w:eastAsia="华文仿宋" w:cs="华文仿宋"/>
          <w:sz w:val="32"/>
          <w:szCs w:val="32"/>
        </w:rPr>
        <w:t xml:space="preserve"> </w:t>
      </w:r>
    </w:p>
    <w:p w14:paraId="6A3EABF3">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为深入贯彻落实党的二十大和二十届二中、三中全会精神，全面贯彻习近平总书记关于公安工作和教育工作的重要论述，主动适应新时代公安工作和公安队伍建设新要求，建设“西部一流、全国知名”的公安院校</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根据省公安厅、省教育厅</w:t>
      </w:r>
      <w:r>
        <w:rPr>
          <w:rFonts w:hint="eastAsia" w:ascii="华文仿宋" w:hAnsi="华文仿宋" w:eastAsia="华文仿宋" w:cs="华文仿宋"/>
          <w:sz w:val="32"/>
          <w:szCs w:val="32"/>
          <w:lang w:eastAsia="zh-CN"/>
        </w:rPr>
        <w:t>《关于推进甘肃警察学院高质量发展的意见》</w:t>
      </w:r>
      <w:r>
        <w:rPr>
          <w:rFonts w:hint="eastAsia" w:ascii="华文仿宋" w:hAnsi="华文仿宋" w:eastAsia="华文仿宋" w:cs="华文仿宋"/>
          <w:sz w:val="32"/>
          <w:szCs w:val="32"/>
        </w:rPr>
        <w:t>，</w:t>
      </w:r>
      <w:r>
        <w:rPr>
          <w:rFonts w:hint="eastAsia" w:ascii="华文仿宋" w:hAnsi="华文仿宋" w:eastAsia="华文仿宋" w:cs="华文仿宋"/>
          <w:sz w:val="32"/>
          <w:szCs w:val="32"/>
          <w:lang w:eastAsia="zh-CN"/>
        </w:rPr>
        <w:t>为进一步</w:t>
      </w:r>
      <w:r>
        <w:rPr>
          <w:rFonts w:hint="eastAsia" w:ascii="华文仿宋" w:hAnsi="华文仿宋" w:eastAsia="华文仿宋" w:cs="华文仿宋"/>
          <w:sz w:val="32"/>
          <w:szCs w:val="32"/>
        </w:rPr>
        <w:t>推动学院公安高等教育高质量发展，结合学院实际，特制定本实施方案。</w:t>
      </w:r>
    </w:p>
    <w:p w14:paraId="069C23F9">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一、指导思想</w:t>
      </w:r>
    </w:p>
    <w:p w14:paraId="7451E779">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以习近平新时代中国特色社会主义思想为指导，深入贯彻习近平法治思想和习近平总书记关于公安工作和教育工作的重要指示精神，全面贯彻党的教育方针，落实立德树人根本任务，聚焦“西部一流、全国知名”公安院校建设目标，通过开展“大学习、大调研、大讨论、大提升”活动，进一步统一思想、凝聚共识、改革创新、真抓实干，为甘肃公安工作现代化提供强有力的人才支撑和智力支持。</w:t>
      </w:r>
    </w:p>
    <w:p w14:paraId="5AC3AF93">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二、目标任务</w:t>
      </w:r>
    </w:p>
    <w:p w14:paraId="51CFD94E">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通过“大学习、大调研、大讨论、大提升”活动，着力解决学院在办学理念、学科专业建设、人才培养模式、师资队伍建设、科研服务能力、办学治校水平等方面存在的突出问题，进一步明确学院发展定位和目标任务，完善学院治理体系，提升学院治理能力，推动学院公安高等教育高质量发展。具体目标如下：</w:t>
      </w:r>
    </w:p>
    <w:p w14:paraId="7A417893">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lang w:val="en-US" w:eastAsia="zh-CN"/>
        </w:rPr>
        <w:t>一</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rPr>
        <w:t>强化政治引领</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sz w:val="32"/>
          <w:szCs w:val="32"/>
        </w:rPr>
        <w:t>进一步增强“四个意识”、坚定“四个自信”、做到“两个维护”，确保学院始终坚持正确的政治方向和办学方向。</w:t>
      </w:r>
    </w:p>
    <w:p w14:paraId="52312AEC">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lang w:val="en-US" w:eastAsia="zh-CN"/>
        </w:rPr>
        <w:t>二</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rPr>
        <w:t>更新办学理念</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sz w:val="32"/>
          <w:szCs w:val="32"/>
        </w:rPr>
        <w:t>树立适应新时代公安工作和公安队伍建设需求的办学理念，推动学院内涵式发展。</w:t>
      </w:r>
    </w:p>
    <w:p w14:paraId="3029F7AD">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lang w:val="en-US" w:eastAsia="zh-CN"/>
        </w:rPr>
        <w:t>三</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rPr>
        <w:t>优化专业布局</w:t>
      </w:r>
      <w:r>
        <w:rPr>
          <w:rFonts w:hint="eastAsia" w:ascii="华文仿宋" w:hAnsi="华文仿宋" w:eastAsia="华文仿宋" w:cs="华文仿宋"/>
          <w:b/>
          <w:bCs/>
          <w:sz w:val="32"/>
          <w:szCs w:val="32"/>
          <w:lang w:eastAsia="zh-CN"/>
        </w:rPr>
        <w:t>。</w:t>
      </w:r>
      <w:r>
        <w:rPr>
          <w:rFonts w:hint="eastAsia" w:ascii="华文仿宋" w:hAnsi="华文仿宋" w:eastAsia="华文仿宋" w:cs="华文仿宋"/>
          <w:sz w:val="32"/>
          <w:szCs w:val="32"/>
        </w:rPr>
        <w:t>构建公安学科专业齐全、主干学科特色鲜明、多种学科协调发展的学科专业体系。</w:t>
      </w:r>
    </w:p>
    <w:p w14:paraId="2B94280B">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lang w:val="en-US" w:eastAsia="zh-CN"/>
        </w:rPr>
        <w:t>四</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rPr>
        <w:t>创新人才培养模式</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sz w:val="32"/>
          <w:szCs w:val="32"/>
        </w:rPr>
        <w:t>完善校局协同育人机制，构建“教学研练战”一体化人才培养体系，提高人才培养质量。</w:t>
      </w:r>
    </w:p>
    <w:p w14:paraId="763DFCD2">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lang w:val="en-US" w:eastAsia="zh-CN"/>
        </w:rPr>
        <w:t>五</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rPr>
        <w:t>加强师资队伍建设</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sz w:val="32"/>
          <w:szCs w:val="32"/>
        </w:rPr>
        <w:t>加大师资培养和引进力度，打造一支政治素质高、业务能力强、结构合理的师资队伍。</w:t>
      </w:r>
    </w:p>
    <w:p w14:paraId="3E11A476">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lang w:val="en-US" w:eastAsia="zh-CN"/>
        </w:rPr>
        <w:t>六</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rPr>
        <w:t>提升科研服务能力</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sz w:val="32"/>
          <w:szCs w:val="32"/>
        </w:rPr>
        <w:t>增强科研创新能力，推动科研成果转化应用，更好地服务公安实战和地方经济社会发展。</w:t>
      </w:r>
    </w:p>
    <w:p w14:paraId="1CFAD322">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lang w:val="en-US" w:eastAsia="zh-CN"/>
        </w:rPr>
        <w:t>七</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b w:val="0"/>
          <w:bCs w:val="0"/>
          <w:sz w:val="32"/>
          <w:szCs w:val="32"/>
        </w:rPr>
        <w:t>提高办学治校水平</w:t>
      </w:r>
      <w:r>
        <w:rPr>
          <w:rFonts w:hint="eastAsia" w:ascii="华文仿宋" w:hAnsi="华文仿宋" w:eastAsia="华文仿宋" w:cs="华文仿宋"/>
          <w:b w:val="0"/>
          <w:bCs w:val="0"/>
          <w:sz w:val="32"/>
          <w:szCs w:val="32"/>
          <w:lang w:eastAsia="zh-CN"/>
        </w:rPr>
        <w:t>。</w:t>
      </w:r>
      <w:r>
        <w:rPr>
          <w:rFonts w:hint="eastAsia" w:ascii="华文仿宋" w:hAnsi="华文仿宋" w:eastAsia="华文仿宋" w:cs="华文仿宋"/>
          <w:sz w:val="32"/>
          <w:szCs w:val="32"/>
        </w:rPr>
        <w:t>完善学院内部管理制度，加强师德师风、教风学风建设，提升学院现代化治理水平。</w:t>
      </w:r>
    </w:p>
    <w:p w14:paraId="16C405B3">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三、主要内容</w:t>
      </w:r>
    </w:p>
    <w:p w14:paraId="48511105">
      <w:pPr>
        <w:ind w:firstLine="643" w:firstLineChars="200"/>
        <w:rPr>
          <w:rFonts w:hint="eastAsia" w:asciiTheme="majorEastAsia" w:hAnsiTheme="majorEastAsia" w:eastAsiaTheme="majorEastAsia" w:cstheme="majorEastAsia"/>
          <w:b/>
          <w:bCs/>
          <w:sz w:val="32"/>
          <w:szCs w:val="32"/>
          <w:lang w:eastAsia="zh-CN"/>
        </w:rPr>
      </w:pPr>
      <w:r>
        <w:rPr>
          <w:rFonts w:hint="eastAsia" w:asciiTheme="majorEastAsia" w:hAnsiTheme="majorEastAsia" w:eastAsiaTheme="majorEastAsia" w:cstheme="majorEastAsia"/>
          <w:b/>
          <w:bCs/>
          <w:sz w:val="32"/>
          <w:szCs w:val="32"/>
        </w:rPr>
        <w:t>（一）</w:t>
      </w:r>
      <w:r>
        <w:rPr>
          <w:rFonts w:hint="eastAsia" w:asciiTheme="majorEastAsia" w:hAnsiTheme="majorEastAsia" w:eastAsiaTheme="majorEastAsia" w:cstheme="majorEastAsia"/>
          <w:b/>
          <w:bCs/>
          <w:sz w:val="32"/>
          <w:szCs w:val="32"/>
          <w:lang w:eastAsia="zh-CN"/>
        </w:rPr>
        <w:t>“</w:t>
      </w:r>
      <w:r>
        <w:rPr>
          <w:rFonts w:hint="eastAsia" w:asciiTheme="majorEastAsia" w:hAnsiTheme="majorEastAsia" w:eastAsiaTheme="majorEastAsia" w:cstheme="majorEastAsia"/>
          <w:b/>
          <w:bCs/>
          <w:sz w:val="32"/>
          <w:szCs w:val="32"/>
        </w:rPr>
        <w:t>大学习</w:t>
      </w:r>
      <w:r>
        <w:rPr>
          <w:rFonts w:hint="eastAsia" w:asciiTheme="majorEastAsia" w:hAnsiTheme="majorEastAsia" w:eastAsiaTheme="majorEastAsia" w:cstheme="majorEastAsia"/>
          <w:b/>
          <w:bCs/>
          <w:sz w:val="32"/>
          <w:szCs w:val="32"/>
          <w:lang w:eastAsia="zh-CN"/>
        </w:rPr>
        <w:t>”</w:t>
      </w:r>
    </w:p>
    <w:p w14:paraId="096DBC54">
      <w:pPr>
        <w:ind w:firstLine="961" w:firstLineChars="3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lang w:val="en-US" w:eastAsia="zh-CN"/>
        </w:rPr>
        <w:t>1、</w:t>
      </w:r>
      <w:r>
        <w:rPr>
          <w:rFonts w:hint="eastAsia" w:ascii="华文仿宋" w:hAnsi="华文仿宋" w:eastAsia="华文仿宋" w:cs="华文仿宋"/>
          <w:b/>
          <w:bCs/>
          <w:sz w:val="32"/>
          <w:szCs w:val="32"/>
        </w:rPr>
        <w:t>学习内容</w:t>
      </w:r>
    </w:p>
    <w:p w14:paraId="49CA2EC2">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1</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政治理论学习</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深入学习习近平新时代中国特色社会主义思想，特别是习近平总书记关于公安工作和教育工作的重要论述，学习党的二十大和二十届二中、三中全会精神，学习习近平法治思想，学习习近平总书记对甘肃重要讲话重要指示批示精神，不断提高政治理论水平。</w:t>
      </w:r>
    </w:p>
    <w:p w14:paraId="6CB5AC6B">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2</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政策法规学习</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学习国家和省上关于公安教育、高等教育的政策法规，学习教育部、公安部关于公安院校建设的相关文件精神，学习省公安厅、省教育厅关于学院发展的部署要求，准确把握政策导向。</w:t>
      </w:r>
    </w:p>
    <w:p w14:paraId="351F881B">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3</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业务知识学习</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学习公安业务知识、教育教学理论和方法，学习国内外先进的公安教育理念和经验，不断提升业务能力和综合素质。</w:t>
      </w:r>
    </w:p>
    <w:p w14:paraId="12DCB4B5">
      <w:pPr>
        <w:ind w:firstLine="641" w:firstLineChars="2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lang w:val="en-US" w:eastAsia="zh-CN"/>
        </w:rPr>
        <w:t>2、</w:t>
      </w:r>
      <w:r>
        <w:rPr>
          <w:rFonts w:hint="eastAsia" w:ascii="华文仿宋" w:hAnsi="华文仿宋" w:eastAsia="华文仿宋" w:cs="华文仿宋"/>
          <w:b/>
          <w:bCs/>
          <w:sz w:val="32"/>
          <w:szCs w:val="32"/>
        </w:rPr>
        <w:t>学习方式</w:t>
      </w:r>
    </w:p>
    <w:p w14:paraId="7D5E9FA6">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1</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集中学习</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通过党委理论学习中心组学习、教职工政治理论学习、党支部“三会一课”等形式，组织开展集中学习，确保学习时间和学习效果。</w:t>
      </w:r>
    </w:p>
    <w:p w14:paraId="57F79BA2">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2</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个人自学</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教职工结合自身实际，制定个人学习计划，认真学习相关内容，做好学习笔记，撰写心得体会。</w:t>
      </w:r>
    </w:p>
    <w:p w14:paraId="2AECE885">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3</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专题讲座</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邀请专家学者、领导干部等来院举办专题讲座，解读政策法规，传授先进经验，拓宽师生视野。</w:t>
      </w:r>
    </w:p>
    <w:p w14:paraId="3AE6B213">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4</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在线学习</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利用网络学习平台、在线课程等资源，组织师生开展在线学习，提高学习的灵活性和便捷性。</w:t>
      </w:r>
    </w:p>
    <w:p w14:paraId="703BF1D3">
      <w:pPr>
        <w:ind w:firstLine="641" w:firstLineChars="200"/>
        <w:rPr>
          <w:rFonts w:hint="eastAsia" w:ascii="华文仿宋" w:hAnsi="华文仿宋" w:eastAsia="华文仿宋" w:cs="华文仿宋"/>
          <w:sz w:val="32"/>
          <w:szCs w:val="32"/>
        </w:rPr>
      </w:pPr>
      <w:r>
        <w:rPr>
          <w:rFonts w:hint="eastAsia" w:ascii="华文仿宋" w:hAnsi="华文仿宋" w:eastAsia="华文仿宋" w:cs="华文仿宋"/>
          <w:b/>
          <w:bCs/>
          <w:sz w:val="32"/>
          <w:szCs w:val="32"/>
        </w:rPr>
        <w:t>（二）</w:t>
      </w:r>
      <w:r>
        <w:rPr>
          <w:rFonts w:hint="eastAsia" w:ascii="华文仿宋" w:hAnsi="华文仿宋" w:eastAsia="华文仿宋" w:cs="华文仿宋"/>
          <w:b/>
          <w:bCs/>
          <w:sz w:val="32"/>
          <w:szCs w:val="32"/>
          <w:lang w:eastAsia="zh-CN"/>
        </w:rPr>
        <w:t>“大调研”</w:t>
      </w:r>
    </w:p>
    <w:p w14:paraId="5F50C586">
      <w:pPr>
        <w:ind w:firstLine="961" w:firstLineChars="3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lang w:val="en-US" w:eastAsia="zh-CN"/>
        </w:rPr>
        <w:t>1、</w:t>
      </w:r>
      <w:r>
        <w:rPr>
          <w:rFonts w:hint="eastAsia" w:ascii="华文仿宋" w:hAnsi="华文仿宋" w:eastAsia="华文仿宋" w:cs="华文仿宋"/>
          <w:b/>
          <w:bCs/>
          <w:sz w:val="32"/>
          <w:szCs w:val="32"/>
        </w:rPr>
        <w:t>调研内容</w:t>
      </w:r>
    </w:p>
    <w:p w14:paraId="5A7AA0C4">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1</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学院发展定位与规划</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围绕学院“西部一流、全国知名”公安院校建设目标，深入调研学院在办学定位、发展规划、学科专业建设等方面存在的问题，提出科学合理的发展思路和措施。</w:t>
      </w:r>
    </w:p>
    <w:p w14:paraId="4D5994EA">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2</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人才培养模式</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调研学院人才培养目标、课程体系、教学方法、实践教学等方面存在的问题，了解用人单位对公安人才的需求，探索创新人才培养模式。</w:t>
      </w:r>
    </w:p>
    <w:p w14:paraId="5BF20DBF">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3</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师资队伍建设</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调研学院师资队伍结构、教师业务能力、师德师风建设等方面存在的问题，研究制定加强师资队伍建设的具体措施。</w:t>
      </w:r>
    </w:p>
    <w:p w14:paraId="0BBAED20">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4</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科研服务能力</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调研学院科研工作现状、科研成果转化应用情况，了解公安实战和地方经济社会发展对科研的需求，提出提升科研服务能力的对策建议。</w:t>
      </w:r>
    </w:p>
    <w:p w14:paraId="29CDFC05">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5</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办学治校水平</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调研学院内部管理制度、治理体系建设、师德师风、教风学风建设等方面存在的问题，提出完善学院治理体系、提升办学治校水平的意见建议。</w:t>
      </w:r>
    </w:p>
    <w:p w14:paraId="5A61A2FB">
      <w:pPr>
        <w:ind w:firstLine="961" w:firstLineChars="3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lang w:val="en-US" w:eastAsia="zh-CN"/>
        </w:rPr>
        <w:t>2、</w:t>
      </w:r>
      <w:r>
        <w:rPr>
          <w:rFonts w:hint="eastAsia" w:ascii="华文仿宋" w:hAnsi="华文仿宋" w:eastAsia="华文仿宋" w:cs="华文仿宋"/>
          <w:b/>
          <w:bCs/>
          <w:sz w:val="32"/>
          <w:szCs w:val="32"/>
        </w:rPr>
        <w:t>调研方式</w:t>
      </w:r>
    </w:p>
    <w:p w14:paraId="431D470B">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1</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校内调研</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学院领导班子成员分别带队，深入各系部、处室，通过召开座谈会、个别访谈、问卷调查等方式，广泛听取师生员工的意见建议。</w:t>
      </w:r>
    </w:p>
    <w:p w14:paraId="3C343DC4">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2</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校外调研</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组织相关人员赴国内先进公安院校、公安机关、科研机构等进行调研，学习借鉴先进经验和做法。</w:t>
      </w:r>
    </w:p>
    <w:p w14:paraId="17A62734">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3</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专题调研</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针对学院发展中的重点难点问题，成立专题调研组，开展深入调研，形成高质量的调研报告。</w:t>
      </w:r>
    </w:p>
    <w:p w14:paraId="1B5FC071">
      <w:pPr>
        <w:ind w:firstLine="641" w:firstLineChars="2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rPr>
        <w:t>（三）</w:t>
      </w:r>
      <w:r>
        <w:rPr>
          <w:rFonts w:hint="eastAsia" w:ascii="华文仿宋" w:hAnsi="华文仿宋" w:eastAsia="华文仿宋" w:cs="华文仿宋"/>
          <w:b/>
          <w:bCs/>
          <w:sz w:val="32"/>
          <w:szCs w:val="32"/>
          <w:lang w:eastAsia="zh-CN"/>
        </w:rPr>
        <w:t>“</w:t>
      </w:r>
      <w:r>
        <w:rPr>
          <w:rFonts w:hint="eastAsia" w:ascii="华文仿宋" w:hAnsi="华文仿宋" w:eastAsia="华文仿宋" w:cs="华文仿宋"/>
          <w:b/>
          <w:bCs/>
          <w:sz w:val="32"/>
          <w:szCs w:val="32"/>
        </w:rPr>
        <w:t>大讨论</w:t>
      </w:r>
      <w:r>
        <w:rPr>
          <w:rFonts w:hint="eastAsia" w:ascii="华文仿宋" w:hAnsi="华文仿宋" w:eastAsia="华文仿宋" w:cs="华文仿宋"/>
          <w:b/>
          <w:bCs/>
          <w:sz w:val="32"/>
          <w:szCs w:val="32"/>
          <w:lang w:eastAsia="zh-CN"/>
        </w:rPr>
        <w:t>”</w:t>
      </w:r>
    </w:p>
    <w:p w14:paraId="163FDAE7">
      <w:pPr>
        <w:ind w:firstLine="961" w:firstLineChars="3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lang w:val="en-US" w:eastAsia="zh-CN"/>
        </w:rPr>
        <w:t>1、</w:t>
      </w:r>
      <w:r>
        <w:rPr>
          <w:rFonts w:hint="eastAsia" w:ascii="华文仿宋" w:hAnsi="华文仿宋" w:eastAsia="华文仿宋" w:cs="华文仿宋"/>
          <w:b/>
          <w:bCs/>
          <w:sz w:val="32"/>
          <w:szCs w:val="32"/>
        </w:rPr>
        <w:t>讨论主题</w:t>
      </w:r>
    </w:p>
    <w:p w14:paraId="78DB535F">
      <w:pPr>
        <w:ind w:firstLine="640" w:firstLineChars="200"/>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1</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如何贯彻落实习近平总书记关于公安工作和教育工作的重要论述，推动学院公安高等教育高质量发展</w:t>
      </w:r>
      <w:r>
        <w:rPr>
          <w:rFonts w:hint="eastAsia" w:ascii="华文仿宋" w:hAnsi="华文仿宋" w:eastAsia="华文仿宋" w:cs="华文仿宋"/>
          <w:sz w:val="32"/>
          <w:szCs w:val="32"/>
          <w:lang w:eastAsia="zh-CN"/>
        </w:rPr>
        <w:t>。</w:t>
      </w:r>
    </w:p>
    <w:p w14:paraId="31F90412">
      <w:pPr>
        <w:ind w:firstLine="640" w:firstLineChars="200"/>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2</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如何适应新时代公安工作和公安队伍建设新要求，优化学院学科专业布局，创新人才培养模式</w:t>
      </w:r>
      <w:r>
        <w:rPr>
          <w:rFonts w:hint="eastAsia" w:ascii="华文仿宋" w:hAnsi="华文仿宋" w:eastAsia="华文仿宋" w:cs="华文仿宋"/>
          <w:sz w:val="32"/>
          <w:szCs w:val="32"/>
          <w:lang w:eastAsia="zh-CN"/>
        </w:rPr>
        <w:t>。</w:t>
      </w:r>
    </w:p>
    <w:p w14:paraId="493AD2B0">
      <w:pPr>
        <w:ind w:firstLine="640" w:firstLineChars="200"/>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3</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如何加强师资队伍建设，打造一支高素质的公安教育师资队伍</w:t>
      </w:r>
      <w:r>
        <w:rPr>
          <w:rFonts w:hint="eastAsia" w:ascii="华文仿宋" w:hAnsi="华文仿宋" w:eastAsia="华文仿宋" w:cs="华文仿宋"/>
          <w:sz w:val="32"/>
          <w:szCs w:val="32"/>
          <w:lang w:eastAsia="zh-CN"/>
        </w:rPr>
        <w:t>。</w:t>
      </w:r>
    </w:p>
    <w:p w14:paraId="56E706D3">
      <w:pPr>
        <w:ind w:firstLine="640" w:firstLineChars="200"/>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4</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如何提升学院科研服务能力，更好地服务公安实战和地方经济社会发展</w:t>
      </w:r>
      <w:r>
        <w:rPr>
          <w:rFonts w:hint="eastAsia" w:ascii="华文仿宋" w:hAnsi="华文仿宋" w:eastAsia="华文仿宋" w:cs="华文仿宋"/>
          <w:sz w:val="32"/>
          <w:szCs w:val="32"/>
          <w:lang w:eastAsia="zh-CN"/>
        </w:rPr>
        <w:t>。</w:t>
      </w:r>
    </w:p>
    <w:p w14:paraId="69BC91E9">
      <w:pPr>
        <w:ind w:firstLine="640" w:firstLineChars="200"/>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5</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如何完善学院治理体系，提高办学治校水平，建设平安校园、和谐校园、文明校园、美丽校园</w:t>
      </w:r>
      <w:r>
        <w:rPr>
          <w:rFonts w:hint="eastAsia" w:ascii="华文仿宋" w:hAnsi="华文仿宋" w:eastAsia="华文仿宋" w:cs="华文仿宋"/>
          <w:sz w:val="32"/>
          <w:szCs w:val="32"/>
          <w:lang w:eastAsia="zh-CN"/>
        </w:rPr>
        <w:t>。</w:t>
      </w:r>
    </w:p>
    <w:p w14:paraId="5E0A9BA6">
      <w:pPr>
        <w:ind w:firstLine="961" w:firstLineChars="3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lang w:val="en-US" w:eastAsia="zh-CN"/>
        </w:rPr>
        <w:t>2、</w:t>
      </w:r>
      <w:r>
        <w:rPr>
          <w:rFonts w:hint="eastAsia" w:ascii="华文仿宋" w:hAnsi="华文仿宋" w:eastAsia="华文仿宋" w:cs="华文仿宋"/>
          <w:b/>
          <w:bCs/>
          <w:sz w:val="32"/>
          <w:szCs w:val="32"/>
        </w:rPr>
        <w:t>讨论方式</w:t>
      </w:r>
    </w:p>
    <w:p w14:paraId="41F68E76">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1</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专题研讨：以系部、处室为单位，组织开展专题研讨活动，引导教职工围绕</w:t>
      </w:r>
      <w:r>
        <w:rPr>
          <w:rFonts w:hint="eastAsia" w:ascii="华文仿宋" w:hAnsi="华文仿宋" w:eastAsia="华文仿宋" w:cs="华文仿宋"/>
          <w:sz w:val="32"/>
          <w:szCs w:val="32"/>
          <w:lang w:eastAsia="zh-CN"/>
        </w:rPr>
        <w:t>“教育强省，警院何为？”“警院高质量发展，我何为？”开展</w:t>
      </w:r>
      <w:r>
        <w:rPr>
          <w:rFonts w:hint="eastAsia" w:ascii="华文仿宋" w:hAnsi="华文仿宋" w:eastAsia="华文仿宋" w:cs="华文仿宋"/>
          <w:sz w:val="32"/>
          <w:szCs w:val="32"/>
        </w:rPr>
        <w:t>讨论，结合工作实际，深入思考，积极发言，提出意见建议。</w:t>
      </w:r>
    </w:p>
    <w:p w14:paraId="6F78E2F4">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2</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主题论坛：举办</w:t>
      </w:r>
      <w:r>
        <w:rPr>
          <w:rFonts w:hint="eastAsia" w:ascii="华文仿宋" w:hAnsi="华文仿宋" w:eastAsia="华文仿宋" w:cs="华文仿宋"/>
          <w:sz w:val="32"/>
          <w:szCs w:val="32"/>
          <w:lang w:eastAsia="zh-CN"/>
        </w:rPr>
        <w:t>“政治引领铸忠诚教育强国勇担当”、“公安高等教育高质量发展与教育强国建设”、“数智化转型与公安高等教育创新发展”、“新时代公安院校‘三全育人’体系构建与实践”等</w:t>
      </w:r>
      <w:r>
        <w:rPr>
          <w:rFonts w:hint="eastAsia" w:ascii="华文仿宋" w:hAnsi="华文仿宋" w:eastAsia="华文仿宋" w:cs="华文仿宋"/>
          <w:sz w:val="32"/>
          <w:szCs w:val="32"/>
        </w:rPr>
        <w:t>主题论坛，邀请专家学者、公安实战部门领导、校友代表等参加，共同探讨学院发展中的热点难点问题，为学院发展建言献策。</w:t>
      </w:r>
    </w:p>
    <w:p w14:paraId="6B737EBB">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3</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网络讨论：利用学院官网、微信公众号、校园论坛等网络平台，开设讨论专栏，组织师生开展网络讨论，拓宽讨论渠道，扩大参与范围。</w:t>
      </w:r>
    </w:p>
    <w:p w14:paraId="2AD582F6">
      <w:pPr>
        <w:ind w:firstLine="641" w:firstLineChars="2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rPr>
        <w:t>（四）</w:t>
      </w:r>
      <w:r>
        <w:rPr>
          <w:rFonts w:hint="eastAsia" w:ascii="华文仿宋" w:hAnsi="华文仿宋" w:eastAsia="华文仿宋" w:cs="华文仿宋"/>
          <w:b/>
          <w:bCs/>
          <w:sz w:val="32"/>
          <w:szCs w:val="32"/>
          <w:lang w:eastAsia="zh-CN"/>
        </w:rPr>
        <w:t>“</w:t>
      </w:r>
      <w:r>
        <w:rPr>
          <w:rFonts w:hint="eastAsia" w:ascii="华文仿宋" w:hAnsi="华文仿宋" w:eastAsia="华文仿宋" w:cs="华文仿宋"/>
          <w:b/>
          <w:bCs/>
          <w:sz w:val="32"/>
          <w:szCs w:val="32"/>
        </w:rPr>
        <w:t>大提升</w:t>
      </w:r>
      <w:r>
        <w:rPr>
          <w:rFonts w:hint="eastAsia" w:ascii="华文仿宋" w:hAnsi="华文仿宋" w:eastAsia="华文仿宋" w:cs="华文仿宋"/>
          <w:b/>
          <w:bCs/>
          <w:sz w:val="32"/>
          <w:szCs w:val="32"/>
          <w:lang w:eastAsia="zh-CN"/>
        </w:rPr>
        <w:t>”</w:t>
      </w:r>
      <w:r>
        <w:rPr>
          <w:rFonts w:hint="eastAsia" w:ascii="华文仿宋" w:hAnsi="华文仿宋" w:eastAsia="华文仿宋" w:cs="华文仿宋"/>
          <w:b/>
          <w:bCs/>
          <w:sz w:val="32"/>
          <w:szCs w:val="32"/>
        </w:rPr>
        <w:t xml:space="preserve"> </w:t>
      </w:r>
    </w:p>
    <w:p w14:paraId="4B5BF6A0">
      <w:pPr>
        <w:ind w:firstLine="640" w:firstLineChars="200"/>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rPr>
        <w:t>通过大学习、大调研、大讨论活动，</w:t>
      </w:r>
      <w:r>
        <w:rPr>
          <w:rFonts w:hint="eastAsia" w:ascii="华文仿宋" w:hAnsi="华文仿宋" w:eastAsia="华文仿宋" w:cs="华文仿宋"/>
          <w:sz w:val="32"/>
          <w:szCs w:val="32"/>
          <w:lang w:val="en-US" w:eastAsia="zh-CN"/>
        </w:rPr>
        <w:t>实现</w:t>
      </w:r>
      <w:r>
        <w:rPr>
          <w:rFonts w:hint="eastAsia" w:ascii="华文仿宋" w:hAnsi="华文仿宋" w:eastAsia="华文仿宋" w:cs="华文仿宋"/>
          <w:sz w:val="32"/>
          <w:szCs w:val="32"/>
        </w:rPr>
        <w:t>办学理念、学科专业建设、人才培养模式、师资队伍建设、科研服务能力、办学治校水平</w:t>
      </w:r>
      <w:r>
        <w:rPr>
          <w:rFonts w:hint="eastAsia" w:ascii="华文仿宋" w:hAnsi="华文仿宋" w:eastAsia="华文仿宋" w:cs="华文仿宋"/>
          <w:sz w:val="32"/>
          <w:szCs w:val="32"/>
          <w:lang w:val="en-US" w:eastAsia="zh-CN"/>
        </w:rPr>
        <w:t>等方面的显著提升，为学院公安高等教育高质量发展奠定坚实基础。</w:t>
      </w:r>
    </w:p>
    <w:p w14:paraId="2F7CC1C7">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val="en-US" w:eastAsia="zh-CN"/>
        </w:rPr>
        <w:t>1、</w:t>
      </w:r>
      <w:r>
        <w:rPr>
          <w:rFonts w:hint="eastAsia" w:ascii="华文仿宋" w:hAnsi="华文仿宋" w:eastAsia="华文仿宋" w:cs="华文仿宋"/>
          <w:sz w:val="32"/>
          <w:szCs w:val="32"/>
        </w:rPr>
        <w:t>提升政治站位：通过大学习、大调研、大讨论，进一步增强全院师生的政治意识、大局意识、核心意识、看齐意识，坚定理想信念，忠诚履行职责使命，为学院公安高等教育高质量发展提供坚强的政治保障。</w:t>
      </w:r>
    </w:p>
    <w:p w14:paraId="7225681B">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val="en-US" w:eastAsia="zh-CN"/>
        </w:rPr>
        <w:t>2、</w:t>
      </w:r>
      <w:r>
        <w:rPr>
          <w:rFonts w:hint="eastAsia" w:ascii="华文仿宋" w:hAnsi="华文仿宋" w:eastAsia="华文仿宋" w:cs="华文仿宋"/>
          <w:sz w:val="32"/>
          <w:szCs w:val="32"/>
        </w:rPr>
        <w:t>提升办学水平：根据调研和讨论结果，制定学院发展规划和各项改革措施，优化专业布局，创新人才培养模式，加强师资队伍建设，提升科研服务能力，完善学院治理体系，不断提高学院办学水平和人才培养质量。</w:t>
      </w:r>
    </w:p>
    <w:p w14:paraId="66F8DACD">
      <w:pPr>
        <w:ind w:firstLine="640" w:firstLineChars="200"/>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3、</w:t>
      </w:r>
      <w:r>
        <w:rPr>
          <w:rFonts w:hint="eastAsia" w:ascii="华文仿宋" w:hAnsi="华文仿宋" w:eastAsia="华文仿宋" w:cs="华文仿宋"/>
          <w:sz w:val="32"/>
          <w:szCs w:val="32"/>
        </w:rPr>
        <w:t>提升</w:t>
      </w:r>
      <w:r>
        <w:rPr>
          <w:rFonts w:hint="eastAsia" w:ascii="华文仿宋" w:hAnsi="华文仿宋" w:eastAsia="华文仿宋" w:cs="华文仿宋"/>
          <w:sz w:val="32"/>
          <w:szCs w:val="32"/>
          <w:lang w:eastAsia="zh-CN"/>
        </w:rPr>
        <w:t>教学质量</w:t>
      </w:r>
      <w:r>
        <w:rPr>
          <w:rFonts w:hint="eastAsia" w:ascii="华文仿宋" w:hAnsi="华文仿宋" w:eastAsia="华文仿宋" w:cs="华文仿宋"/>
          <w:sz w:val="32"/>
          <w:szCs w:val="32"/>
        </w:rPr>
        <w:t>：加强教师业务培训，提高教师教育教学能力和科研水平</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使得</w:t>
      </w:r>
      <w:r>
        <w:rPr>
          <w:rFonts w:hint="eastAsia" w:ascii="华文仿宋" w:hAnsi="华文仿宋" w:eastAsia="华文仿宋" w:cs="华文仿宋"/>
          <w:sz w:val="32"/>
          <w:szCs w:val="32"/>
          <w:lang w:eastAsia="zh-CN"/>
        </w:rPr>
        <w:t>全体</w:t>
      </w:r>
      <w:r>
        <w:rPr>
          <w:rFonts w:hint="eastAsia" w:ascii="华文仿宋" w:hAnsi="华文仿宋" w:eastAsia="华文仿宋" w:cs="华文仿宋"/>
          <w:sz w:val="32"/>
          <w:szCs w:val="32"/>
        </w:rPr>
        <w:t>教师树立最新的公安教育理念，掌握一流的教学手段和方法，对公安高等教育事业不懈追求与创新的精神，致力于培养适应新时代需求的高素质警务人才。</w:t>
      </w:r>
    </w:p>
    <w:p w14:paraId="00E0E459">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val="en-US" w:eastAsia="zh-CN"/>
        </w:rPr>
        <w:t>4、</w:t>
      </w:r>
      <w:r>
        <w:rPr>
          <w:rFonts w:hint="eastAsia" w:ascii="华文仿宋" w:hAnsi="华文仿宋" w:eastAsia="华文仿宋" w:cs="华文仿宋"/>
          <w:sz w:val="32"/>
          <w:szCs w:val="32"/>
        </w:rPr>
        <w:t>提升服务能力：紧紧围绕公安中心工作和地方经济社会发展需求，加强与公安机关、地方政府及相关部门的合作，积极开展教育培训、技术服务、科研成果转化等工作，为甘肃公安工作现代化和地方经济社会发展提供有力的支持和保障。</w:t>
      </w:r>
    </w:p>
    <w:p w14:paraId="3C7DE653">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lang w:val="en-US" w:eastAsia="zh-CN"/>
        </w:rPr>
        <w:t>5、</w:t>
      </w:r>
      <w:r>
        <w:rPr>
          <w:rFonts w:hint="eastAsia" w:ascii="华文仿宋" w:hAnsi="华文仿宋" w:eastAsia="华文仿宋" w:cs="华文仿宋"/>
          <w:sz w:val="32"/>
          <w:szCs w:val="32"/>
        </w:rPr>
        <w:t>提升队伍素质：加强师德师风建设，强化教师职业理想和职业道德教育，引导教师树立正确的教育观、价值观和职业道德观</w:t>
      </w:r>
      <w:r>
        <w:rPr>
          <w:rFonts w:hint="eastAsia" w:ascii="华文仿宋" w:hAnsi="华文仿宋" w:eastAsia="华文仿宋" w:cs="华文仿宋"/>
          <w:sz w:val="32"/>
          <w:szCs w:val="32"/>
          <w:lang w:eastAsia="zh-CN"/>
        </w:rPr>
        <w:t>，增强</w:t>
      </w:r>
      <w:r>
        <w:rPr>
          <w:rFonts w:hint="eastAsia" w:ascii="华文仿宋" w:hAnsi="华文仿宋" w:eastAsia="华文仿宋" w:cs="华文仿宋"/>
          <w:sz w:val="32"/>
          <w:szCs w:val="32"/>
        </w:rPr>
        <w:t>队伍</w:t>
      </w:r>
      <w:r>
        <w:rPr>
          <w:rFonts w:hint="eastAsia" w:ascii="华文仿宋" w:hAnsi="华文仿宋" w:eastAsia="华文仿宋" w:cs="华文仿宋"/>
          <w:sz w:val="32"/>
          <w:szCs w:val="32"/>
          <w:lang w:eastAsia="zh-CN"/>
        </w:rPr>
        <w:t>的凝聚力</w:t>
      </w:r>
      <w:r>
        <w:rPr>
          <w:rFonts w:hint="eastAsia" w:ascii="华文仿宋" w:hAnsi="华文仿宋" w:eastAsia="华文仿宋" w:cs="华文仿宋"/>
          <w:sz w:val="32"/>
          <w:szCs w:val="32"/>
        </w:rPr>
        <w:t>。加强学生思想政治教育和警务化管理，培养学生忠诚、奉献、担当的职业精神和良好的纪律作风，提升学生综合素质和就业竞争力。</w:t>
      </w:r>
    </w:p>
    <w:p w14:paraId="1548511E">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四、实施步骤</w:t>
      </w:r>
    </w:p>
    <w:p w14:paraId="7CA55F40">
      <w:pPr>
        <w:ind w:firstLine="641" w:firstLineChars="2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rPr>
        <w:t>（一）动员部署</w:t>
      </w:r>
    </w:p>
    <w:p w14:paraId="30E5F4E8">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制定印发《甘肃警察学院2025年公安高等教育高质量发展“大学习、大调研、大讨论、大提升”工作实施方案》，明确活动的目标任务、主要内容、实施步骤和工作要求。</w:t>
      </w:r>
    </w:p>
    <w:p w14:paraId="4873BCFD">
      <w:pPr>
        <w:rPr>
          <w:rFonts w:hint="eastAsia" w:ascii="华文仿宋" w:hAnsi="华文仿宋" w:eastAsia="华文仿宋" w:cs="华文仿宋"/>
          <w:sz w:val="32"/>
          <w:szCs w:val="32"/>
        </w:rPr>
      </w:pPr>
      <w:r>
        <w:rPr>
          <w:rFonts w:hint="eastAsia" w:ascii="华文仿宋" w:hAnsi="华文仿宋" w:eastAsia="华文仿宋" w:cs="华文仿宋"/>
          <w:sz w:val="32"/>
          <w:szCs w:val="32"/>
        </w:rPr>
        <w:t>召开全院动员大会，对活动进行全面动员部署，统一思想，提高认识，明确任务，落实责任。各系部、处室根据学院实施方案，结合自身实际，制定具体的工作计划，明确工作任务和时间节点，确保活动有序开展。</w:t>
      </w:r>
    </w:p>
    <w:p w14:paraId="39896949">
      <w:pPr>
        <w:ind w:firstLine="641" w:firstLineChars="2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rPr>
        <w:t>（二）学习调研</w:t>
      </w:r>
    </w:p>
    <w:p w14:paraId="1BE28351">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按照学习内容和学习方式的要求，组织全院师生深入开展政治理论学习、政策法规学习和业务知识学习，通过集中学习、个人自学、专题讲座、在线学习等多种形式，确保学习全覆盖、无死角。</w:t>
      </w:r>
    </w:p>
    <w:p w14:paraId="64E58367">
      <w:pPr>
        <w:ind w:firstLine="640" w:firstLineChars="200"/>
        <w:rPr>
          <w:rFonts w:hint="eastAsia" w:ascii="仿宋_GB2312" w:hAnsi="微软雅黑" w:eastAsia="仿宋_GB2312" w:cs="仿宋_GB2312"/>
          <w:caps w:val="0"/>
          <w:color w:val="333333"/>
          <w:spacing w:val="0"/>
          <w:sz w:val="31"/>
          <w:szCs w:val="31"/>
          <w:shd w:val="clear" w:fill="FFFFFF"/>
        </w:rPr>
      </w:pPr>
      <w:r>
        <w:rPr>
          <w:rFonts w:hint="eastAsia" w:ascii="华文仿宋" w:hAnsi="华文仿宋" w:eastAsia="华文仿宋" w:cs="华文仿宋"/>
          <w:sz w:val="32"/>
          <w:szCs w:val="32"/>
        </w:rPr>
        <w:t>学院领导班子成员分别带队，深入各系部、处室和校外相关单位开展调研，广泛听取师生员工和社会各界的意见建议。学院领导班子成员</w:t>
      </w:r>
      <w:r>
        <w:rPr>
          <w:rFonts w:hint="eastAsia" w:ascii="华文仿宋" w:hAnsi="华文仿宋" w:eastAsia="华文仿宋" w:cs="华文仿宋"/>
          <w:sz w:val="32"/>
          <w:szCs w:val="32"/>
          <w:lang w:eastAsia="zh-CN"/>
        </w:rPr>
        <w:t>及</w:t>
      </w:r>
      <w:r>
        <w:rPr>
          <w:rFonts w:hint="eastAsia" w:ascii="华文仿宋" w:hAnsi="华文仿宋" w:eastAsia="华文仿宋" w:cs="华文仿宋"/>
          <w:sz w:val="32"/>
          <w:szCs w:val="32"/>
        </w:rPr>
        <w:t>各</w:t>
      </w:r>
      <w:r>
        <w:rPr>
          <w:rFonts w:hint="eastAsia" w:ascii="华文仿宋" w:hAnsi="华文仿宋" w:eastAsia="华文仿宋" w:cs="华文仿宋"/>
          <w:sz w:val="32"/>
          <w:szCs w:val="32"/>
          <w:lang w:eastAsia="zh-CN"/>
        </w:rPr>
        <w:t>部门</w:t>
      </w:r>
      <w:r>
        <w:rPr>
          <w:rFonts w:hint="eastAsia" w:ascii="仿宋_GB2312" w:hAnsi="微软雅黑" w:eastAsia="仿宋_GB2312" w:cs="仿宋_GB2312"/>
          <w:caps w:val="0"/>
          <w:color w:val="333333"/>
          <w:spacing w:val="0"/>
          <w:sz w:val="31"/>
          <w:szCs w:val="31"/>
          <w:shd w:val="clear" w:fill="FFFFFF"/>
        </w:rPr>
        <w:t>主要负责人</w:t>
      </w:r>
      <w:r>
        <w:rPr>
          <w:rFonts w:hint="eastAsia" w:ascii="华文仿宋" w:hAnsi="华文仿宋" w:eastAsia="华文仿宋" w:cs="华文仿宋"/>
          <w:sz w:val="32"/>
          <w:szCs w:val="32"/>
        </w:rPr>
        <w:t>结合自身工作实际，</w:t>
      </w:r>
      <w:r>
        <w:rPr>
          <w:rFonts w:hint="eastAsia" w:ascii="仿宋_GB2312" w:hAnsi="微软雅黑" w:eastAsia="仿宋_GB2312" w:cs="仿宋_GB2312"/>
          <w:caps w:val="0"/>
          <w:color w:val="333333"/>
          <w:spacing w:val="0"/>
          <w:sz w:val="31"/>
          <w:szCs w:val="31"/>
          <w:shd w:val="clear" w:fill="FFFFFF"/>
        </w:rPr>
        <w:t>提交</w:t>
      </w:r>
      <w:r>
        <w:rPr>
          <w:rFonts w:hint="default" w:ascii="Times New Roman" w:hAnsi="Times New Roman" w:eastAsia="微软雅黑" w:cs="Times New Roman"/>
          <w:caps w:val="0"/>
          <w:color w:val="333333"/>
          <w:spacing w:val="0"/>
          <w:sz w:val="31"/>
          <w:szCs w:val="31"/>
          <w:shd w:val="clear" w:fill="FFFFFF"/>
        </w:rPr>
        <w:t>1</w:t>
      </w:r>
      <w:r>
        <w:rPr>
          <w:rFonts w:hint="eastAsia" w:ascii="仿宋_GB2312" w:hAnsi="微软雅黑" w:eastAsia="仿宋_GB2312" w:cs="仿宋_GB2312"/>
          <w:caps w:val="0"/>
          <w:color w:val="333333"/>
          <w:spacing w:val="0"/>
          <w:sz w:val="31"/>
          <w:szCs w:val="31"/>
          <w:shd w:val="clear" w:fill="FFFFFF"/>
        </w:rPr>
        <w:t>篇高质量调研报告，鼓励其他</w:t>
      </w:r>
      <w:r>
        <w:rPr>
          <w:rFonts w:hint="eastAsia" w:ascii="仿宋_GB2312" w:hAnsi="微软雅黑" w:eastAsia="仿宋_GB2312" w:cs="仿宋_GB2312"/>
          <w:caps w:val="0"/>
          <w:color w:val="333333"/>
          <w:spacing w:val="0"/>
          <w:sz w:val="31"/>
          <w:szCs w:val="31"/>
          <w:shd w:val="clear" w:fill="FFFFFF"/>
          <w:lang w:eastAsia="zh-CN"/>
        </w:rPr>
        <w:t>教职工</w:t>
      </w:r>
      <w:r>
        <w:rPr>
          <w:rFonts w:hint="eastAsia" w:ascii="仿宋_GB2312" w:hAnsi="微软雅黑" w:eastAsia="仿宋_GB2312" w:cs="仿宋_GB2312"/>
          <w:caps w:val="0"/>
          <w:color w:val="333333"/>
          <w:spacing w:val="0"/>
          <w:sz w:val="31"/>
          <w:szCs w:val="31"/>
          <w:shd w:val="clear" w:fill="FFFFFF"/>
        </w:rPr>
        <w:t>提交调研文章</w:t>
      </w:r>
      <w:r>
        <w:rPr>
          <w:rFonts w:hint="eastAsia" w:ascii="仿宋_GB2312" w:hAnsi="微软雅黑" w:eastAsia="仿宋_GB2312" w:cs="仿宋_GB2312"/>
          <w:caps w:val="0"/>
          <w:color w:val="333333"/>
          <w:spacing w:val="0"/>
          <w:sz w:val="31"/>
          <w:szCs w:val="31"/>
          <w:shd w:val="clear" w:fill="FFFFFF"/>
          <w:lang w:eastAsia="zh-CN"/>
        </w:rPr>
        <w:t>，</w:t>
      </w:r>
      <w:r>
        <w:rPr>
          <w:rFonts w:hint="eastAsia" w:ascii="仿宋_GB2312" w:hAnsi="微软雅黑" w:eastAsia="仿宋_GB2312" w:cs="仿宋_GB2312"/>
          <w:caps w:val="0"/>
          <w:color w:val="333333"/>
          <w:spacing w:val="0"/>
          <w:sz w:val="31"/>
          <w:szCs w:val="31"/>
          <w:shd w:val="clear" w:fill="FFFFFF"/>
        </w:rPr>
        <w:t>各类调研文章择优汇编成册。</w:t>
      </w:r>
    </w:p>
    <w:p w14:paraId="4D7A8FFF">
      <w:pPr>
        <w:ind w:firstLine="640" w:firstLineChars="200"/>
        <w:rPr>
          <w:rFonts w:hint="eastAsia" w:ascii="仿宋_GB2312" w:hAnsi="微软雅黑" w:eastAsia="仿宋_GB2312" w:cs="仿宋_GB2312"/>
          <w:caps w:val="0"/>
          <w:color w:val="333333"/>
          <w:spacing w:val="0"/>
          <w:sz w:val="31"/>
          <w:szCs w:val="31"/>
          <w:shd w:val="clear" w:fill="FFFFFF"/>
        </w:rPr>
      </w:pPr>
      <w:r>
        <w:rPr>
          <w:rFonts w:hint="eastAsia" w:ascii="华文仿宋" w:hAnsi="华文仿宋" w:eastAsia="华文仿宋" w:cs="华文仿宋"/>
          <w:sz w:val="32"/>
          <w:szCs w:val="32"/>
        </w:rPr>
        <w:t>在学习调研的基础上，组织全院师生围绕讨论主题，开展大讨论活动，通过专题研讨、主题论坛、网络讨论等方式，引导师生积极参与，充分发表意见建议，形成共识。</w:t>
      </w:r>
    </w:p>
    <w:p w14:paraId="3F36529B">
      <w:pPr>
        <w:ind w:firstLine="641" w:firstLineChars="200"/>
        <w:rPr>
          <w:rFonts w:hint="eastAsia" w:ascii="华文仿宋" w:hAnsi="华文仿宋" w:eastAsia="华文仿宋" w:cs="华文仿宋"/>
          <w:b/>
          <w:bCs/>
          <w:sz w:val="32"/>
          <w:szCs w:val="32"/>
        </w:rPr>
      </w:pPr>
      <w:r>
        <w:rPr>
          <w:rFonts w:hint="eastAsia" w:ascii="华文仿宋" w:hAnsi="华文仿宋" w:eastAsia="华文仿宋" w:cs="华文仿宋"/>
          <w:b/>
          <w:bCs/>
          <w:sz w:val="32"/>
          <w:szCs w:val="32"/>
        </w:rPr>
        <w:t>（三）整改落实</w:t>
      </w:r>
    </w:p>
    <w:p w14:paraId="55AEC532">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对学习调研和大讨论中收集到的意见建议进行梳理汇总，分析存在的问题和原因，制定整改落实方案，明确整改目标、整改措施、责任单位和责任人、整改时限，确保问题整改到位。</w:t>
      </w:r>
    </w:p>
    <w:p w14:paraId="128681B4">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按照整改落实方案的要求，各责任单位和责任人认真组织实施整改工作，及时解决存在的问题，完善相关制度和措施，推动学院各项工作取得新成效。</w:t>
      </w:r>
    </w:p>
    <w:p w14:paraId="4570FD2A">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建立整改落实工作台账，对整改工作进展情况进行跟踪督促检查，定期通报整改工作进展情况，确保整改工作按时完成。</w:t>
      </w:r>
    </w:p>
    <w:p w14:paraId="67642768">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sz w:val="32"/>
          <w:szCs w:val="32"/>
        </w:rPr>
        <w:t>各系部、处室对活动开展情况进行全面总结，总结经验做法，查找存在的问题和不足，提出改进措施和建议，形成工作总结报告</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对活动进行全面总结，对活动中表现突出的单位和个人进行表彰奖励，巩固和扩大活动成果，建立健全长效机制，推动学院公安高等教育高质量发展。</w:t>
      </w:r>
    </w:p>
    <w:p w14:paraId="59B7A799">
      <w:pPr>
        <w:ind w:firstLine="640" w:firstLineChars="200"/>
        <w:rPr>
          <w:rFonts w:hint="eastAsia" w:ascii="方正公文小标宋" w:hAnsi="方正公文小标宋" w:eastAsia="方正公文小标宋" w:cs="方正公文小标宋"/>
          <w:b/>
          <w:bCs/>
          <w:sz w:val="32"/>
          <w:szCs w:val="32"/>
        </w:rPr>
      </w:pPr>
      <w:r>
        <w:rPr>
          <w:rFonts w:hint="eastAsia" w:ascii="黑体" w:hAnsi="黑体" w:eastAsia="黑体" w:cs="黑体"/>
          <w:b w:val="0"/>
          <w:bCs w:val="0"/>
          <w:sz w:val="32"/>
          <w:szCs w:val="32"/>
        </w:rPr>
        <w:t>五、工作要求</w:t>
      </w:r>
    </w:p>
    <w:p w14:paraId="3E4B6F28">
      <w:pPr>
        <w:ind w:firstLine="641" w:firstLineChars="200"/>
        <w:rPr>
          <w:rFonts w:hint="eastAsia" w:ascii="华文仿宋" w:hAnsi="华文仿宋" w:eastAsia="华文仿宋" w:cs="华文仿宋"/>
          <w:sz w:val="32"/>
          <w:szCs w:val="32"/>
        </w:rPr>
      </w:pPr>
      <w:r>
        <w:rPr>
          <w:rFonts w:hint="eastAsia" w:ascii="华文仿宋" w:hAnsi="华文仿宋" w:eastAsia="华文仿宋" w:cs="华文仿宋"/>
          <w:b/>
          <w:bCs/>
          <w:sz w:val="32"/>
          <w:szCs w:val="32"/>
        </w:rPr>
        <w:t>（一）加强组织领导</w:t>
      </w:r>
      <w:r>
        <w:rPr>
          <w:rFonts w:hint="eastAsia" w:ascii="华文仿宋" w:hAnsi="华文仿宋" w:eastAsia="华文仿宋" w:cs="华文仿宋"/>
          <w:b/>
          <w:bCs/>
          <w:sz w:val="32"/>
          <w:szCs w:val="32"/>
          <w:lang w:eastAsia="zh-CN"/>
        </w:rPr>
        <w:t>。</w:t>
      </w:r>
      <w:r>
        <w:rPr>
          <w:rFonts w:hint="eastAsia" w:ascii="华文仿宋" w:hAnsi="华文仿宋" w:eastAsia="华文仿宋" w:cs="华文仿宋"/>
          <w:sz w:val="32"/>
          <w:szCs w:val="32"/>
        </w:rPr>
        <w:t>成立甘肃警察学院2025年公安高等教育高质量发展“大学习、大调研、大讨论、大提升”工作领导小组，由学院党委书记</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rPr>
        <w:t>院长任</w:t>
      </w:r>
      <w:r>
        <w:rPr>
          <w:rFonts w:hint="eastAsia" w:ascii="华文仿宋" w:hAnsi="华文仿宋" w:eastAsia="华文仿宋" w:cs="华文仿宋"/>
          <w:sz w:val="32"/>
          <w:szCs w:val="32"/>
          <w:lang w:eastAsia="zh-CN"/>
        </w:rPr>
        <w:t>双</w:t>
      </w:r>
      <w:r>
        <w:rPr>
          <w:rFonts w:hint="eastAsia" w:ascii="华文仿宋" w:hAnsi="华文仿宋" w:eastAsia="华文仿宋" w:cs="华文仿宋"/>
          <w:sz w:val="32"/>
          <w:szCs w:val="32"/>
        </w:rPr>
        <w:t>组长，其他党委班子成员和各系部、处室负责人为成员。领导小组下设办公室，办公室设在学院办公室，负责活动的组织协调和日常工作。各系部、处室要成立相应的工作机构，明确责任分工，确保活动顺利开展。</w:t>
      </w:r>
    </w:p>
    <w:p w14:paraId="372C5192">
      <w:pPr>
        <w:ind w:firstLine="641" w:firstLineChars="200"/>
        <w:rPr>
          <w:rFonts w:hint="eastAsia" w:ascii="华文仿宋" w:hAnsi="华文仿宋" w:eastAsia="华文仿宋" w:cs="华文仿宋"/>
          <w:sz w:val="32"/>
          <w:szCs w:val="32"/>
        </w:rPr>
      </w:pPr>
      <w:r>
        <w:rPr>
          <w:rFonts w:hint="eastAsia" w:ascii="华文仿宋" w:hAnsi="华文仿宋" w:eastAsia="华文仿宋" w:cs="华文仿宋"/>
          <w:b/>
          <w:bCs/>
          <w:sz w:val="32"/>
          <w:szCs w:val="32"/>
        </w:rPr>
        <w:t>（二）强化责任落实</w:t>
      </w:r>
      <w:r>
        <w:rPr>
          <w:rFonts w:hint="eastAsia" w:ascii="华文仿宋" w:hAnsi="华文仿宋" w:eastAsia="华文仿宋" w:cs="华文仿宋"/>
          <w:b/>
          <w:bCs/>
          <w:sz w:val="32"/>
          <w:szCs w:val="32"/>
          <w:lang w:eastAsia="zh-CN"/>
        </w:rPr>
        <w:t>。</w:t>
      </w:r>
      <w:r>
        <w:rPr>
          <w:rFonts w:hint="eastAsia" w:ascii="华文仿宋" w:hAnsi="华文仿宋" w:eastAsia="华文仿宋" w:cs="华文仿宋"/>
          <w:sz w:val="32"/>
          <w:szCs w:val="32"/>
        </w:rPr>
        <w:t>各系部、处室要按照学院实施方案的要求，结合自身实际，认真组织开展活动，确保活动各项任务落到实处。学院领导班子成员要按照分工，加强对分管部门和联系系部活动开展情况的指导和督促检查。各责任单位和责任人要切实履行职责，认真落实整改措施，确保问题整改到位。</w:t>
      </w:r>
    </w:p>
    <w:p w14:paraId="2DA99FAA">
      <w:pPr>
        <w:ind w:firstLine="641" w:firstLineChars="200"/>
        <w:rPr>
          <w:rFonts w:hint="eastAsia" w:ascii="华文仿宋" w:hAnsi="华文仿宋" w:eastAsia="华文仿宋" w:cs="华文仿宋"/>
          <w:sz w:val="32"/>
          <w:szCs w:val="32"/>
        </w:rPr>
      </w:pPr>
      <w:r>
        <w:rPr>
          <w:rFonts w:hint="eastAsia" w:ascii="华文仿宋" w:hAnsi="华文仿宋" w:eastAsia="华文仿宋" w:cs="华文仿宋"/>
          <w:b/>
          <w:bCs/>
          <w:sz w:val="32"/>
          <w:szCs w:val="32"/>
        </w:rPr>
        <w:t>（三）注重统筹协调</w:t>
      </w:r>
      <w:r>
        <w:rPr>
          <w:rFonts w:hint="eastAsia" w:ascii="华文仿宋" w:hAnsi="华文仿宋" w:eastAsia="华文仿宋" w:cs="华文仿宋"/>
          <w:b/>
          <w:bCs/>
          <w:sz w:val="32"/>
          <w:szCs w:val="32"/>
          <w:lang w:eastAsia="zh-CN"/>
        </w:rPr>
        <w:t>。</w:t>
      </w:r>
      <w:r>
        <w:rPr>
          <w:rFonts w:hint="eastAsia" w:ascii="华文仿宋" w:hAnsi="华文仿宋" w:eastAsia="华文仿宋" w:cs="华文仿宋"/>
          <w:sz w:val="32"/>
          <w:szCs w:val="32"/>
        </w:rPr>
        <w:t>要把“大学习、大调研、大讨论、大提升”活动与学院中心工作紧密结合起来，统筹安排，合理推进，做到“两不误、两促进”。要正确处理好活动与日常教学、科研、管理等工作的关系，以活动促进工作，以工作检验活动成效。</w:t>
      </w:r>
    </w:p>
    <w:p w14:paraId="1F471664">
      <w:pPr>
        <w:ind w:firstLine="641" w:firstLineChars="200"/>
        <w:rPr>
          <w:rFonts w:hint="eastAsia" w:ascii="华文仿宋" w:hAnsi="华文仿宋" w:eastAsia="华文仿宋" w:cs="华文仿宋"/>
          <w:sz w:val="32"/>
          <w:szCs w:val="32"/>
        </w:rPr>
      </w:pPr>
      <w:r>
        <w:rPr>
          <w:rFonts w:hint="eastAsia" w:ascii="华文仿宋" w:hAnsi="华文仿宋" w:eastAsia="华文仿宋" w:cs="华文仿宋"/>
          <w:b/>
          <w:bCs/>
          <w:sz w:val="32"/>
          <w:szCs w:val="32"/>
        </w:rPr>
        <w:t>（四）加强宣传引导</w:t>
      </w:r>
      <w:r>
        <w:rPr>
          <w:rFonts w:hint="eastAsia" w:ascii="华文仿宋" w:hAnsi="华文仿宋" w:eastAsia="华文仿宋" w:cs="华文仿宋"/>
          <w:b/>
          <w:bCs/>
          <w:sz w:val="32"/>
          <w:szCs w:val="32"/>
          <w:lang w:eastAsia="zh-CN"/>
        </w:rPr>
        <w:t>。</w:t>
      </w:r>
      <w:r>
        <w:rPr>
          <w:rFonts w:hint="eastAsia" w:ascii="华文仿宋" w:hAnsi="华文仿宋" w:eastAsia="华文仿宋" w:cs="华文仿宋"/>
          <w:sz w:val="32"/>
          <w:szCs w:val="32"/>
        </w:rPr>
        <w:t>要充分利用学院官网、微信公众号、校园广播、宣传栏等宣传阵地，广泛宣传活动的重要意义、目标任务、主要内容和进展情况，及时总结推广活动中的好经验、好做法，营造良好的活动氛围。要加强对活动中涌现出的先进典型的宣传报道，发挥示范引领作用，激发全院师生参与活动的积极性和主动性。</w:t>
      </w:r>
    </w:p>
    <w:p w14:paraId="38DE0427">
      <w:pPr>
        <w:ind w:firstLine="641" w:firstLineChars="200"/>
        <w:rPr>
          <w:rFonts w:hint="eastAsia" w:ascii="华文仿宋" w:hAnsi="华文仿宋" w:eastAsia="华文仿宋" w:cs="华文仿宋"/>
          <w:sz w:val="32"/>
          <w:szCs w:val="32"/>
        </w:rPr>
      </w:pPr>
      <w:r>
        <w:rPr>
          <w:rFonts w:hint="eastAsia" w:ascii="华文仿宋" w:hAnsi="华文仿宋" w:eastAsia="华文仿宋" w:cs="华文仿宋"/>
          <w:b/>
          <w:bCs/>
          <w:sz w:val="32"/>
          <w:szCs w:val="32"/>
        </w:rPr>
        <w:t>（五）严格考核评估</w:t>
      </w:r>
      <w:r>
        <w:rPr>
          <w:rFonts w:hint="eastAsia" w:ascii="华文仿宋" w:hAnsi="华文仿宋" w:eastAsia="华文仿宋" w:cs="华文仿宋"/>
          <w:b/>
          <w:bCs/>
          <w:sz w:val="32"/>
          <w:szCs w:val="32"/>
          <w:lang w:eastAsia="zh-CN"/>
        </w:rPr>
        <w:t>。</w:t>
      </w:r>
      <w:r>
        <w:rPr>
          <w:rFonts w:hint="eastAsia" w:ascii="华文仿宋" w:hAnsi="华文仿宋" w:eastAsia="华文仿宋" w:cs="华文仿宋"/>
          <w:sz w:val="32"/>
          <w:szCs w:val="32"/>
        </w:rPr>
        <w:t>建立健全活动考核评估机制，将活动开展情况纳入各系部、处室年度工作考核内容，对活动开展不力、敷衍塞责的单位和个人进行通报批评。要加强对活动的过程管理和监督检查，及时发现问题，及时解决问题，确保活动取得实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08CFC4-01E8-450F-8CC0-0B40D85FA5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834E53DA-E80D-4665-9715-C502C7FA1E4A}"/>
  </w:font>
  <w:font w:name="华文仿宋">
    <w:panose1 w:val="02010600040101010101"/>
    <w:charset w:val="86"/>
    <w:family w:val="auto"/>
    <w:pitch w:val="default"/>
    <w:sig w:usb0="00000287" w:usb1="080F0000" w:usb2="00000000" w:usb3="00000000" w:csb0="0004009F" w:csb1="DFD70000"/>
    <w:embedRegular r:id="rId3" w:fontKey="{D5EE1E41-5F2F-4551-9F0A-275948A7BE6F}"/>
  </w:font>
  <w:font w:name="仿宋_GB2312">
    <w:panose1 w:val="02010609030101010101"/>
    <w:charset w:val="86"/>
    <w:family w:val="auto"/>
    <w:pitch w:val="default"/>
    <w:sig w:usb0="00000001" w:usb1="080E0000" w:usb2="00000000" w:usb3="00000000" w:csb0="00040000" w:csb1="00000000"/>
    <w:embedRegular r:id="rId4" w:fontKey="{D3689F68-C2CF-4715-81D3-269CB218F9B2}"/>
  </w:font>
  <w:font w:name="微软雅黑">
    <w:panose1 w:val="020B0503020204020204"/>
    <w:charset w:val="86"/>
    <w:family w:val="auto"/>
    <w:pitch w:val="default"/>
    <w:sig w:usb0="80000287" w:usb1="2ACF3C50" w:usb2="00000016" w:usb3="00000000" w:csb0="0004001F" w:csb1="00000000"/>
    <w:embedRegular r:id="rId5" w:fontKey="{5D1AE88A-A9CE-435D-9D37-7B7619B260A6}"/>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DD54EE"/>
    <w:rsid w:val="08DF7467"/>
    <w:rsid w:val="09471738"/>
    <w:rsid w:val="0E261694"/>
    <w:rsid w:val="29C90ADF"/>
    <w:rsid w:val="2F181461"/>
    <w:rsid w:val="35ED3466"/>
    <w:rsid w:val="388108C3"/>
    <w:rsid w:val="3A883093"/>
    <w:rsid w:val="3C9D531A"/>
    <w:rsid w:val="44202A53"/>
    <w:rsid w:val="4D360ADE"/>
    <w:rsid w:val="4FDD54EE"/>
    <w:rsid w:val="53F65BA6"/>
    <w:rsid w:val="5547630F"/>
    <w:rsid w:val="593A023D"/>
    <w:rsid w:val="5D753982"/>
    <w:rsid w:val="650D500D"/>
    <w:rsid w:val="676C02BE"/>
    <w:rsid w:val="6E97553B"/>
    <w:rsid w:val="70251B9D"/>
    <w:rsid w:val="737B7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522</Words>
  <Characters>525</Characters>
  <Lines>0</Lines>
  <Paragraphs>0</Paragraphs>
  <TotalTime>27</TotalTime>
  <ScaleCrop>false</ScaleCrop>
  <LinksUpToDate>false</LinksUpToDate>
  <CharactersWithSpaces>526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2025-02-05T09:55:00Z</dcterms:created>
  <dc:creator>老骥伏枥</dc:creator>
  <cp:lastModifiedBy>WPS_1686525611</cp:lastModifiedBy>
  <cp:lastPrinted>2025-03-05T01:10:00Z</cp:lastPrinted>
  <dcterms:modified xsi:type="dcterms:W3CDTF">2025-04-21T07:59:57Z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4EDA53CB14E34A31B11F09D3956459F9_13</vt:lpwstr>
  </property>
  <property fmtid="{D5CDD505-2E9C-101B-9397-08002B2CF9AE}" pid="4" name="KSOTemplateDocerSaveRecord">
    <vt:lpwstr>eyJoZGlkIjoiZDAwZGNhZTNiMTE2YWExNjUwYzIxMjI5N2RlNzQ1MDIiLCJ1c2VySWQiOiIxNDk5MDIzNTg5In0=</vt:lpwstr>
  </property>
</Properties>
</file>